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01FCC" w14:textId="77777777" w:rsidR="00C26C1C" w:rsidRPr="00C26C1C" w:rsidRDefault="00C26C1C" w:rsidP="00C26C1C">
      <w:pPr>
        <w:keepNext/>
        <w:keepLines/>
        <w:spacing w:before="240" w:after="0" w:line="259" w:lineRule="auto"/>
        <w:jc w:val="right"/>
        <w:outlineLvl w:val="0"/>
        <w:rPr>
          <w:rFonts w:eastAsia="MS Gothic" w:cs="Times New Roman"/>
          <w:lang w:val="ru-RU"/>
        </w:rPr>
      </w:pPr>
      <w:bookmarkStart w:id="0" w:name="_Hlk486616093"/>
      <w:r w:rsidRPr="00C26C1C">
        <w:rPr>
          <w:rFonts w:eastAsia="MS Gothic" w:cs="Times New Roman"/>
          <w:lang w:val="ru-RU"/>
        </w:rPr>
        <w:t>Утверждено</w:t>
      </w:r>
    </w:p>
    <w:p w14:paraId="22F08E48" w14:textId="3F9005C4" w:rsidR="00C26C1C" w:rsidRPr="00C26C1C" w:rsidRDefault="00C26C1C" w:rsidP="00C26C1C">
      <w:pPr>
        <w:keepNext/>
        <w:keepLines/>
        <w:spacing w:before="240" w:after="0" w:line="259" w:lineRule="auto"/>
        <w:jc w:val="right"/>
        <w:outlineLvl w:val="0"/>
        <w:rPr>
          <w:rFonts w:eastAsia="MS Gothic" w:cs="Times New Roman"/>
          <w:lang w:val="ru-RU"/>
        </w:rPr>
      </w:pPr>
      <w:bookmarkStart w:id="1" w:name="_Hlk485980796"/>
      <w:r w:rsidRPr="00C26C1C">
        <w:rPr>
          <w:rFonts w:eastAsia="MS Gothic" w:cs="Times New Roman"/>
          <w:lang w:val="ru-RU"/>
        </w:rPr>
        <w:t>Приказом №</w:t>
      </w:r>
      <w:r w:rsidR="0000721A">
        <w:rPr>
          <w:rFonts w:eastAsia="MS Gothic" w:cs="Times New Roman"/>
          <w:lang w:val="ru-RU"/>
        </w:rPr>
        <w:t>2017-07</w:t>
      </w:r>
      <w:r w:rsidR="007A210F" w:rsidRPr="007A210F">
        <w:rPr>
          <w:rFonts w:eastAsia="MS Gothic" w:cs="Times New Roman"/>
          <w:lang w:val="ru-RU"/>
        </w:rPr>
        <w:t>-26/01</w:t>
      </w:r>
      <w:r w:rsidR="0000721A">
        <w:rPr>
          <w:rFonts w:eastAsia="MS Gothic" w:cs="Times New Roman"/>
          <w:lang w:val="ru-RU"/>
        </w:rPr>
        <w:t xml:space="preserve"> от 26.07</w:t>
      </w:r>
      <w:r w:rsidRPr="00C26C1C">
        <w:rPr>
          <w:rFonts w:eastAsia="MS Gothic" w:cs="Times New Roman"/>
          <w:lang w:val="ru-RU"/>
        </w:rPr>
        <w:t>.2017 г.</w:t>
      </w:r>
    </w:p>
    <w:bookmarkEnd w:id="1"/>
    <w:p w14:paraId="018F2A57" w14:textId="77777777" w:rsidR="007A210F" w:rsidRDefault="007A210F" w:rsidP="00C26C1C">
      <w:pPr>
        <w:keepNext/>
        <w:keepLines/>
        <w:spacing w:before="240" w:after="0" w:line="259" w:lineRule="auto"/>
        <w:jc w:val="center"/>
        <w:outlineLvl w:val="0"/>
        <w:rPr>
          <w:rFonts w:eastAsia="MS Gothic" w:cs="Times New Roman"/>
          <w:b/>
          <w:lang w:val="ru-RU"/>
        </w:rPr>
      </w:pPr>
    </w:p>
    <w:p w14:paraId="6C57F856" w14:textId="77777777" w:rsidR="00C26C1C" w:rsidRPr="00C26C1C" w:rsidRDefault="007A210F" w:rsidP="00C26C1C">
      <w:pPr>
        <w:keepNext/>
        <w:keepLines/>
        <w:spacing w:before="240" w:after="0" w:line="259" w:lineRule="auto"/>
        <w:jc w:val="center"/>
        <w:outlineLvl w:val="0"/>
        <w:rPr>
          <w:rFonts w:eastAsia="MS Gothic" w:cs="Times New Roman"/>
          <w:b/>
          <w:lang w:val="ru-RU"/>
        </w:rPr>
      </w:pPr>
      <w:r w:rsidRPr="00C26C1C">
        <w:rPr>
          <w:rFonts w:eastAsia="MS Gothic" w:cs="Times New Roman"/>
          <w:b/>
          <w:lang w:val="ru-RU"/>
        </w:rPr>
        <w:t xml:space="preserve">ДОГОВОР </w:t>
      </w:r>
      <w:bookmarkStart w:id="2" w:name="_Hlk486609317"/>
      <w:r w:rsidRPr="00C26C1C">
        <w:rPr>
          <w:rFonts w:eastAsia="MS Gothic" w:cs="Times New Roman"/>
          <w:b/>
          <w:lang w:val="ru-RU"/>
        </w:rPr>
        <w:t xml:space="preserve">ОБ ОКАЗАНИИ </w:t>
      </w:r>
      <w:bookmarkStart w:id="3" w:name="_Hlk485981023"/>
      <w:r w:rsidRPr="00C26C1C">
        <w:rPr>
          <w:rFonts w:eastAsia="MS Gothic" w:cs="Times New Roman"/>
          <w:b/>
          <w:lang w:val="ru-RU"/>
        </w:rPr>
        <w:t>УСЛУГ ПО ПРИЕМУ И ОБРАБОТКЕ ПЛАТЕЖЕЙ С ИСПОЛЬЗОВАНИЕМ БАНКОВСКИХ</w:t>
      </w:r>
      <w:r>
        <w:rPr>
          <w:rFonts w:eastAsia="MS Gothic" w:cs="Times New Roman"/>
          <w:b/>
          <w:lang w:val="ru-RU"/>
        </w:rPr>
        <w:t xml:space="preserve"> ПЛАТЕЖНЫХ КАРТ В СЕТИ ИНТЕРНЕТ</w:t>
      </w:r>
      <w:bookmarkEnd w:id="2"/>
      <w:bookmarkEnd w:id="3"/>
    </w:p>
    <w:p w14:paraId="05DEE5F2" w14:textId="3C6659A9" w:rsidR="007A210F" w:rsidRDefault="00A25E0F" w:rsidP="00A25E0F">
      <w:pPr>
        <w:spacing w:before="0" w:after="160" w:line="259" w:lineRule="auto"/>
        <w:jc w:val="center"/>
        <w:rPr>
          <w:rFonts w:eastAsia="Calibri" w:cs="Times New Roman"/>
          <w:lang w:val="ru-RU"/>
        </w:rPr>
      </w:pPr>
      <w:r w:rsidRPr="00A25E0F">
        <w:rPr>
          <w:rFonts w:eastAsia="Calibri" w:cs="Times New Roman"/>
          <w:lang w:val="ru-RU"/>
        </w:rPr>
        <w:t>(в редакции от 03.10.2019г.)</w:t>
      </w:r>
    </w:p>
    <w:p w14:paraId="532826BE" w14:textId="0410C161" w:rsidR="007A210F" w:rsidRPr="007A210F" w:rsidRDefault="007A210F" w:rsidP="007A210F">
      <w:pPr>
        <w:spacing w:before="0" w:after="0"/>
        <w:ind w:firstLine="709"/>
        <w:rPr>
          <w:rFonts w:eastAsia="Calibri" w:cs="Times New Roman"/>
          <w:lang w:val="ru-RU"/>
        </w:rPr>
      </w:pPr>
      <w:bookmarkStart w:id="4" w:name="_Hlk485981139"/>
      <w:r w:rsidRPr="007A210F">
        <w:rPr>
          <w:rFonts w:eastAsia="Calibri" w:cs="Times New Roman"/>
          <w:lang w:val="ru-RU"/>
        </w:rPr>
        <w:t xml:space="preserve">Настоящий Договор </w:t>
      </w:r>
      <w:r w:rsidR="00F44DF1">
        <w:rPr>
          <w:rFonts w:eastAsia="Calibri" w:cs="Times New Roman"/>
          <w:lang w:val="ru-RU"/>
        </w:rPr>
        <w:t>об</w:t>
      </w:r>
      <w:r w:rsidRPr="007A210F">
        <w:rPr>
          <w:rFonts w:eastAsia="Calibri" w:cs="Times New Roman"/>
          <w:lang w:val="ru-RU"/>
        </w:rPr>
        <w:t xml:space="preserve"> оказани</w:t>
      </w:r>
      <w:r w:rsidR="00F44DF1">
        <w:rPr>
          <w:rFonts w:eastAsia="Calibri" w:cs="Times New Roman"/>
          <w:lang w:val="ru-RU"/>
        </w:rPr>
        <w:t>и</w:t>
      </w:r>
      <w:r w:rsidRPr="007A210F">
        <w:rPr>
          <w:rFonts w:eastAsia="Calibri" w:cs="Times New Roman"/>
          <w:lang w:val="ru-RU"/>
        </w:rPr>
        <w:t xml:space="preserve"> услуг (далее − </w:t>
      </w:r>
      <w:r w:rsidRPr="007A210F">
        <w:rPr>
          <w:rFonts w:eastAsia="Calibri" w:cs="Times New Roman"/>
          <w:b/>
          <w:lang w:val="ru-RU"/>
        </w:rPr>
        <w:t>Договор</w:t>
      </w:r>
      <w:r w:rsidRPr="007A210F">
        <w:rPr>
          <w:rFonts w:eastAsia="Calibri" w:cs="Times New Roman"/>
          <w:lang w:val="ru-RU"/>
        </w:rPr>
        <w:t>) является Договором присоединения и представляет собой официальное предложение Общества с ограниченной ответстве</w:t>
      </w:r>
      <w:r w:rsidR="00FA140B">
        <w:rPr>
          <w:rFonts w:eastAsia="Calibri" w:cs="Times New Roman"/>
          <w:lang w:val="ru-RU"/>
        </w:rPr>
        <w:t>н</w:t>
      </w:r>
      <w:r w:rsidRPr="007A210F">
        <w:rPr>
          <w:rFonts w:eastAsia="Calibri" w:cs="Times New Roman"/>
          <w:lang w:val="ru-RU"/>
        </w:rPr>
        <w:t xml:space="preserve">ностью «ИКомЧардж» (далее − </w:t>
      </w:r>
      <w:r w:rsidRPr="007A210F">
        <w:rPr>
          <w:rFonts w:eastAsia="Calibri" w:cs="Times New Roman"/>
          <w:b/>
          <w:lang w:val="ru-RU"/>
        </w:rPr>
        <w:t>Процессор</w:t>
      </w:r>
      <w:r w:rsidRPr="007A210F">
        <w:rPr>
          <w:rFonts w:eastAsia="Calibri" w:cs="Times New Roman"/>
          <w:lang w:val="ru-RU"/>
        </w:rPr>
        <w:t xml:space="preserve">) по </w:t>
      </w:r>
      <w:bookmarkStart w:id="5" w:name="_Hlk485981093"/>
      <w:r w:rsidRPr="007A210F">
        <w:rPr>
          <w:rFonts w:eastAsia="Calibri" w:cs="Times New Roman"/>
          <w:lang w:val="ru-RU"/>
        </w:rPr>
        <w:t xml:space="preserve">оказанию </w:t>
      </w:r>
      <w:r w:rsidRPr="007A210F">
        <w:rPr>
          <w:rFonts w:eastAsia="Calibri" w:cs="Times New Roman"/>
          <w:bCs/>
          <w:iCs/>
          <w:color w:val="000000"/>
          <w:lang w:val="ru-RU"/>
        </w:rPr>
        <w:t>услуг по приему и обработке платежей с использованием ба</w:t>
      </w:r>
      <w:r>
        <w:rPr>
          <w:rFonts w:eastAsia="Calibri" w:cs="Times New Roman"/>
          <w:bCs/>
          <w:iCs/>
          <w:color w:val="000000"/>
          <w:lang w:val="ru-RU"/>
        </w:rPr>
        <w:t>нковских платежных карт в сети И</w:t>
      </w:r>
      <w:r w:rsidRPr="007A210F">
        <w:rPr>
          <w:rFonts w:eastAsia="Calibri" w:cs="Times New Roman"/>
          <w:bCs/>
          <w:iCs/>
          <w:color w:val="000000"/>
          <w:lang w:val="ru-RU"/>
        </w:rPr>
        <w:t>нтернет</w:t>
      </w:r>
      <w:bookmarkEnd w:id="5"/>
      <w:r w:rsidRPr="007A210F">
        <w:rPr>
          <w:rFonts w:eastAsia="Calibri" w:cs="Times New Roman"/>
          <w:lang w:val="ru-RU"/>
        </w:rPr>
        <w:t xml:space="preserve"> и выражает намерение </w:t>
      </w:r>
      <w:r>
        <w:rPr>
          <w:rFonts w:eastAsia="Calibri" w:cs="Times New Roman"/>
          <w:lang w:val="ru-RU"/>
        </w:rPr>
        <w:t>Процессора</w:t>
      </w:r>
      <w:r w:rsidRPr="007A210F">
        <w:rPr>
          <w:rFonts w:eastAsia="Calibri" w:cs="Times New Roman"/>
          <w:lang w:val="ru-RU"/>
        </w:rPr>
        <w:t xml:space="preserve"> заключить Договор </w:t>
      </w:r>
      <w:r>
        <w:rPr>
          <w:rFonts w:eastAsia="Calibri" w:cs="Times New Roman"/>
          <w:lang w:val="ru-RU"/>
        </w:rPr>
        <w:t xml:space="preserve">об </w:t>
      </w:r>
      <w:r w:rsidRPr="007A210F">
        <w:rPr>
          <w:rFonts w:eastAsia="Calibri" w:cs="Times New Roman"/>
          <w:lang w:val="ru-RU"/>
        </w:rPr>
        <w:t>оказани</w:t>
      </w:r>
      <w:r>
        <w:rPr>
          <w:rFonts w:eastAsia="Calibri" w:cs="Times New Roman"/>
          <w:lang w:val="ru-RU"/>
        </w:rPr>
        <w:t>и</w:t>
      </w:r>
      <w:r w:rsidRPr="007A210F">
        <w:rPr>
          <w:rFonts w:eastAsia="Calibri" w:cs="Times New Roman"/>
          <w:lang w:val="ru-RU"/>
        </w:rPr>
        <w:t xml:space="preserve"> </w:t>
      </w:r>
      <w:r w:rsidRPr="007A210F">
        <w:rPr>
          <w:rFonts w:eastAsia="Calibri" w:cs="Times New Roman"/>
          <w:bCs/>
          <w:iCs/>
          <w:lang w:val="ru-RU"/>
        </w:rPr>
        <w:t>услуг по</w:t>
      </w:r>
      <w:bookmarkStart w:id="6" w:name="_GoBack"/>
      <w:bookmarkEnd w:id="6"/>
      <w:r w:rsidRPr="007A210F">
        <w:rPr>
          <w:rFonts w:eastAsia="Calibri" w:cs="Times New Roman"/>
          <w:bCs/>
          <w:iCs/>
          <w:lang w:val="ru-RU"/>
        </w:rPr>
        <w:t xml:space="preserve"> приему и обработке платежей с использованием банковских платежных карт в сети Интернет</w:t>
      </w:r>
      <w:r w:rsidRPr="007A210F">
        <w:rPr>
          <w:rFonts w:eastAsia="Calibri" w:cs="Times New Roman"/>
          <w:lang w:val="ru-RU"/>
        </w:rPr>
        <w:t xml:space="preserve"> на условиях, изложенных в настоящем Договоре.</w:t>
      </w:r>
      <w:bookmarkEnd w:id="4"/>
    </w:p>
    <w:p w14:paraId="466318D8" w14:textId="77777777" w:rsidR="007A210F" w:rsidRDefault="007A210F" w:rsidP="00C26C1C">
      <w:pPr>
        <w:spacing w:before="0" w:after="160" w:line="259" w:lineRule="auto"/>
        <w:rPr>
          <w:rFonts w:eastAsia="Calibri" w:cs="Times New Roman"/>
          <w:lang w:val="ru-RU"/>
        </w:rPr>
      </w:pPr>
    </w:p>
    <w:p w14:paraId="62BCFDCB" w14:textId="77777777" w:rsidR="00C26C1C" w:rsidRPr="00C26C1C" w:rsidRDefault="00C26C1C" w:rsidP="007A210F">
      <w:pPr>
        <w:pStyle w:val="VIMP"/>
        <w:rPr>
          <w:lang w:val="ru-RU"/>
        </w:rPr>
      </w:pPr>
      <w:r w:rsidRPr="00C26C1C">
        <w:rPr>
          <w:lang w:val="ru-RU"/>
        </w:rPr>
        <w:t>Термины и определения</w:t>
      </w:r>
    </w:p>
    <w:p w14:paraId="07614119" w14:textId="6F29687B" w:rsidR="00621CA1" w:rsidRPr="00621CA1" w:rsidRDefault="00621CA1" w:rsidP="00621CA1">
      <w:pPr>
        <w:pStyle w:val="VIMP2"/>
        <w:rPr>
          <w:lang w:val="ru-RU"/>
        </w:rPr>
      </w:pPr>
      <w:r w:rsidRPr="00621CA1">
        <w:rPr>
          <w:b/>
          <w:lang w:val="ru-RU"/>
        </w:rPr>
        <w:t>АПК «</w:t>
      </w:r>
      <w:proofErr w:type="spellStart"/>
      <w:r w:rsidRPr="00621CA1">
        <w:rPr>
          <w:b/>
          <w:lang w:val="ru-RU"/>
        </w:rPr>
        <w:t>БиПейд</w:t>
      </w:r>
      <w:proofErr w:type="spellEnd"/>
      <w:r w:rsidRPr="00621CA1">
        <w:rPr>
          <w:b/>
          <w:lang w:val="ru-RU"/>
        </w:rPr>
        <w:t>»</w:t>
      </w:r>
      <w:r w:rsidRPr="00621CA1">
        <w:rPr>
          <w:lang w:val="ru-RU"/>
        </w:rPr>
        <w:t xml:space="preserve"> – </w:t>
      </w:r>
      <w:r w:rsidRPr="00621CA1">
        <w:rPr>
          <w:bCs/>
          <w:lang w:val="ru-RU"/>
        </w:rPr>
        <w:t xml:space="preserve">специализированный аппаратно-программный комплекс ООО ИКомЧардж, предназначенный для приема и обработки платежей с использованием БПК через Интернет </w:t>
      </w:r>
      <w:r w:rsidRPr="00621CA1">
        <w:rPr>
          <w:lang w:val="ru-RU"/>
        </w:rPr>
        <w:t>и осуществляющий маршрутизацию карточных транзакций в процессинговый центр банка-эквайера по защищенным сетям. АПК «</w:t>
      </w:r>
      <w:proofErr w:type="spellStart"/>
      <w:r w:rsidRPr="00621CA1">
        <w:rPr>
          <w:lang w:val="ru-RU"/>
        </w:rPr>
        <w:t>БиПейд</w:t>
      </w:r>
      <w:proofErr w:type="spellEnd"/>
      <w:r w:rsidRPr="00621CA1">
        <w:rPr>
          <w:lang w:val="ru-RU"/>
        </w:rPr>
        <w:t>»</w:t>
      </w:r>
      <w:r w:rsidRPr="00621CA1">
        <w:rPr>
          <w:b/>
          <w:lang w:val="ru-RU"/>
        </w:rPr>
        <w:t xml:space="preserve"> </w:t>
      </w:r>
      <w:r w:rsidRPr="00621CA1">
        <w:rPr>
          <w:lang w:val="ru-RU"/>
        </w:rPr>
        <w:t xml:space="preserve">сертифицирован по Уровню 1 стандарта </w:t>
      </w:r>
      <w:r w:rsidRPr="00621CA1">
        <w:t>PCI</w:t>
      </w:r>
      <w:r w:rsidRPr="00621CA1">
        <w:rPr>
          <w:lang w:val="ru-RU"/>
        </w:rPr>
        <w:t xml:space="preserve"> </w:t>
      </w:r>
      <w:r w:rsidRPr="00621CA1">
        <w:t>DSS</w:t>
      </w:r>
      <w:r w:rsidRPr="00621CA1">
        <w:rPr>
          <w:lang w:val="ru-RU"/>
        </w:rPr>
        <w:t xml:space="preserve"> 3.</w:t>
      </w:r>
      <w:r w:rsidR="0000721A">
        <w:rPr>
          <w:lang w:val="ru-RU"/>
        </w:rPr>
        <w:t>2</w:t>
      </w:r>
      <w:r w:rsidRPr="00621CA1">
        <w:rPr>
          <w:lang w:val="ru-RU"/>
        </w:rPr>
        <w:t>.</w:t>
      </w:r>
    </w:p>
    <w:p w14:paraId="390B0239" w14:textId="177C2E0E" w:rsidR="00621CA1" w:rsidRPr="00621CA1" w:rsidRDefault="00621CA1" w:rsidP="00621CA1">
      <w:pPr>
        <w:pStyle w:val="VIMP2"/>
        <w:rPr>
          <w:lang w:val="ru-RU"/>
        </w:rPr>
      </w:pPr>
      <w:r w:rsidRPr="00621CA1">
        <w:rPr>
          <w:b/>
          <w:lang w:val="ru-RU"/>
        </w:rPr>
        <w:t>Банк-эквайер</w:t>
      </w:r>
      <w:r w:rsidRPr="00621CA1">
        <w:rPr>
          <w:lang w:val="ru-RU"/>
        </w:rPr>
        <w:t xml:space="preserve"> – </w:t>
      </w:r>
      <w:bookmarkStart w:id="7" w:name="_Hlk487714411"/>
      <w:r w:rsidR="00FA140B" w:rsidRPr="00FA140B">
        <w:rPr>
          <w:lang w:val="ru-RU"/>
        </w:rPr>
        <w:t xml:space="preserve">Банк, осуществляющие эквайринг, с которым у Торговца заключен договор на оказание </w:t>
      </w:r>
      <w:proofErr w:type="spellStart"/>
      <w:r w:rsidR="00FA140B" w:rsidRPr="00FA140B">
        <w:rPr>
          <w:lang w:val="ru-RU"/>
        </w:rPr>
        <w:t>эквайринговых</w:t>
      </w:r>
      <w:proofErr w:type="spellEnd"/>
      <w:r w:rsidR="00FA140B" w:rsidRPr="00FA140B">
        <w:rPr>
          <w:lang w:val="ru-RU"/>
        </w:rPr>
        <w:t xml:space="preserve"> услуг. В качестве Банка-эквайера может только выступать ОАО «АСБ Беларусбанк».</w:t>
      </w:r>
      <w:bookmarkEnd w:id="7"/>
    </w:p>
    <w:p w14:paraId="766109A3" w14:textId="77777777" w:rsidR="00621CA1" w:rsidRDefault="00621CA1" w:rsidP="00621CA1">
      <w:pPr>
        <w:pStyle w:val="VIMP2"/>
        <w:rPr>
          <w:lang w:val="ru-RU"/>
        </w:rPr>
      </w:pPr>
      <w:r w:rsidRPr="00621CA1">
        <w:rPr>
          <w:b/>
          <w:lang w:val="ru-RU"/>
        </w:rPr>
        <w:t>Банк-эмитент</w:t>
      </w:r>
      <w:r w:rsidRPr="00621CA1">
        <w:rPr>
          <w:lang w:val="ru-RU"/>
        </w:rPr>
        <w:t xml:space="preserve"> – Банк, выпустивший БПК.</w:t>
      </w:r>
    </w:p>
    <w:p w14:paraId="02BBC507" w14:textId="5473E9C8" w:rsidR="009E0A9C" w:rsidRPr="00611BB8" w:rsidRDefault="009E0A9C" w:rsidP="00621CA1">
      <w:pPr>
        <w:pStyle w:val="VIMP2"/>
        <w:rPr>
          <w:lang w:val="ru-RU"/>
        </w:rPr>
      </w:pPr>
      <w:r w:rsidRPr="009E0A9C">
        <w:rPr>
          <w:b/>
          <w:lang w:val="ru-RU"/>
        </w:rPr>
        <w:t>БП</w:t>
      </w:r>
      <w:r w:rsidRPr="00AA2F1D">
        <w:rPr>
          <w:b/>
          <w:lang w:val="ru-RU"/>
        </w:rPr>
        <w:t xml:space="preserve">К </w:t>
      </w:r>
      <w:r w:rsidRPr="0031236D">
        <w:rPr>
          <w:lang w:val="ru-RU"/>
        </w:rPr>
        <w:t>-</w:t>
      </w:r>
      <w:r w:rsidRPr="009E0A9C">
        <w:rPr>
          <w:lang w:val="ru-RU"/>
        </w:rPr>
        <w:t xml:space="preserve"> </w:t>
      </w:r>
      <w:r w:rsidRPr="00AA2F1D">
        <w:rPr>
          <w:lang w:val="ru-RU"/>
        </w:rPr>
        <w:t xml:space="preserve">действительная банковская платежная карточка, выпущенная банком, входящим в систему VISA </w:t>
      </w:r>
      <w:proofErr w:type="spellStart"/>
      <w:r w:rsidRPr="00AA2F1D">
        <w:rPr>
          <w:lang w:val="ru-RU"/>
        </w:rPr>
        <w:t>International</w:t>
      </w:r>
      <w:proofErr w:type="spellEnd"/>
      <w:r w:rsidRPr="00AA2F1D">
        <w:rPr>
          <w:lang w:val="ru-RU"/>
        </w:rPr>
        <w:t xml:space="preserve">, </w:t>
      </w:r>
      <w:proofErr w:type="spellStart"/>
      <w:r w:rsidRPr="00AA2F1D">
        <w:rPr>
          <w:lang w:val="ru-RU"/>
        </w:rPr>
        <w:t>MasterCard</w:t>
      </w:r>
      <w:proofErr w:type="spellEnd"/>
      <w:r w:rsidRPr="00AA2F1D">
        <w:rPr>
          <w:lang w:val="ru-RU"/>
        </w:rPr>
        <w:t xml:space="preserve"> </w:t>
      </w:r>
      <w:proofErr w:type="spellStart"/>
      <w:r w:rsidRPr="00AA2F1D">
        <w:rPr>
          <w:lang w:val="ru-RU"/>
        </w:rPr>
        <w:t>Worldwide</w:t>
      </w:r>
      <w:proofErr w:type="spellEnd"/>
      <w:r w:rsidRPr="00AA2F1D">
        <w:rPr>
          <w:lang w:val="ru-RU"/>
        </w:rPr>
        <w:t>, ЗАО «Платежная система БЕЛКАРТ» в со</w:t>
      </w:r>
      <w:r w:rsidRPr="00E07CB9">
        <w:rPr>
          <w:lang w:val="ru-RU"/>
        </w:rPr>
        <w:t>ответствии с Правилами Ассоциа</w:t>
      </w:r>
      <w:r w:rsidRPr="00A4682A">
        <w:rPr>
          <w:lang w:val="ru-RU"/>
        </w:rPr>
        <w:t xml:space="preserve">ции VISA </w:t>
      </w:r>
      <w:proofErr w:type="spellStart"/>
      <w:r w:rsidRPr="00A4682A">
        <w:rPr>
          <w:lang w:val="ru-RU"/>
        </w:rPr>
        <w:t>International</w:t>
      </w:r>
      <w:proofErr w:type="spellEnd"/>
      <w:r w:rsidRPr="00A4682A">
        <w:rPr>
          <w:lang w:val="ru-RU"/>
        </w:rPr>
        <w:t xml:space="preserve"> как </w:t>
      </w:r>
      <w:proofErr w:type="spellStart"/>
      <w:r w:rsidRPr="00A4682A">
        <w:rPr>
          <w:lang w:val="ru-RU"/>
        </w:rPr>
        <w:t>Electron</w:t>
      </w:r>
      <w:proofErr w:type="spellEnd"/>
      <w:r w:rsidRPr="00A4682A">
        <w:rPr>
          <w:lang w:val="ru-RU"/>
        </w:rPr>
        <w:t xml:space="preserve">, </w:t>
      </w:r>
      <w:proofErr w:type="spellStart"/>
      <w:r w:rsidRPr="00A4682A">
        <w:rPr>
          <w:lang w:val="ru-RU"/>
        </w:rPr>
        <w:t>Classic</w:t>
      </w:r>
      <w:proofErr w:type="spellEnd"/>
      <w:r w:rsidRPr="00A4682A">
        <w:rPr>
          <w:lang w:val="ru-RU"/>
        </w:rPr>
        <w:t xml:space="preserve">, </w:t>
      </w:r>
      <w:proofErr w:type="spellStart"/>
      <w:r w:rsidRPr="00A4682A">
        <w:rPr>
          <w:lang w:val="ru-RU"/>
        </w:rPr>
        <w:t>Business</w:t>
      </w:r>
      <w:proofErr w:type="spellEnd"/>
      <w:r w:rsidRPr="00A4682A">
        <w:rPr>
          <w:lang w:val="ru-RU"/>
        </w:rPr>
        <w:t xml:space="preserve">, </w:t>
      </w:r>
      <w:proofErr w:type="spellStart"/>
      <w:r w:rsidRPr="00A4682A">
        <w:rPr>
          <w:lang w:val="ru-RU"/>
        </w:rPr>
        <w:t>Premier</w:t>
      </w:r>
      <w:proofErr w:type="spellEnd"/>
      <w:r w:rsidRPr="00A4682A">
        <w:rPr>
          <w:lang w:val="ru-RU"/>
        </w:rPr>
        <w:t xml:space="preserve"> (</w:t>
      </w:r>
      <w:proofErr w:type="spellStart"/>
      <w:r w:rsidRPr="00A4682A">
        <w:rPr>
          <w:lang w:val="ru-RU"/>
        </w:rPr>
        <w:t>Gold</w:t>
      </w:r>
      <w:proofErr w:type="spellEnd"/>
      <w:r w:rsidRPr="00A4682A">
        <w:rPr>
          <w:lang w:val="ru-RU"/>
        </w:rPr>
        <w:t xml:space="preserve">), Правилами Ассоциации </w:t>
      </w:r>
      <w:proofErr w:type="spellStart"/>
      <w:r w:rsidRPr="00A4682A">
        <w:rPr>
          <w:lang w:val="ru-RU"/>
        </w:rPr>
        <w:t>MasterCard</w:t>
      </w:r>
      <w:proofErr w:type="spellEnd"/>
      <w:r w:rsidRPr="00A4682A">
        <w:rPr>
          <w:lang w:val="ru-RU"/>
        </w:rPr>
        <w:t xml:space="preserve"> </w:t>
      </w:r>
      <w:proofErr w:type="spellStart"/>
      <w:r w:rsidRPr="00A4682A">
        <w:rPr>
          <w:lang w:val="ru-RU"/>
        </w:rPr>
        <w:t>Worldwide</w:t>
      </w:r>
      <w:proofErr w:type="spellEnd"/>
      <w:r w:rsidRPr="00A4682A">
        <w:rPr>
          <w:lang w:val="ru-RU"/>
        </w:rPr>
        <w:t xml:space="preserve"> как </w:t>
      </w:r>
      <w:proofErr w:type="spellStart"/>
      <w:r w:rsidRPr="00A4682A">
        <w:rPr>
          <w:lang w:val="ru-RU"/>
        </w:rPr>
        <w:t>Mass</w:t>
      </w:r>
      <w:proofErr w:type="spellEnd"/>
      <w:r w:rsidRPr="00A4682A">
        <w:rPr>
          <w:lang w:val="ru-RU"/>
        </w:rPr>
        <w:t xml:space="preserve">, </w:t>
      </w:r>
      <w:proofErr w:type="spellStart"/>
      <w:r w:rsidRPr="00A4682A">
        <w:rPr>
          <w:lang w:val="ru-RU"/>
        </w:rPr>
        <w:t>Business</w:t>
      </w:r>
      <w:proofErr w:type="spellEnd"/>
      <w:r w:rsidRPr="00A4682A">
        <w:rPr>
          <w:lang w:val="ru-RU"/>
        </w:rPr>
        <w:t xml:space="preserve">, </w:t>
      </w:r>
      <w:proofErr w:type="spellStart"/>
      <w:r w:rsidRPr="00A4682A">
        <w:rPr>
          <w:lang w:val="ru-RU"/>
        </w:rPr>
        <w:t>Gold</w:t>
      </w:r>
      <w:proofErr w:type="spellEnd"/>
      <w:r w:rsidRPr="00A4682A">
        <w:rPr>
          <w:lang w:val="ru-RU"/>
        </w:rPr>
        <w:t xml:space="preserve">, </w:t>
      </w:r>
      <w:proofErr w:type="spellStart"/>
      <w:r w:rsidRPr="00A4682A">
        <w:rPr>
          <w:lang w:val="ru-RU"/>
        </w:rPr>
        <w:t>Maestro</w:t>
      </w:r>
      <w:proofErr w:type="spellEnd"/>
      <w:r w:rsidRPr="00A4682A">
        <w:rPr>
          <w:lang w:val="ru-RU"/>
        </w:rPr>
        <w:t xml:space="preserve">, Правилами проведения операций с использованием банковских платежных </w:t>
      </w:r>
      <w:proofErr w:type="spellStart"/>
      <w:r w:rsidRPr="00A4682A">
        <w:rPr>
          <w:lang w:val="ru-RU"/>
        </w:rPr>
        <w:t>карто</w:t>
      </w:r>
      <w:proofErr w:type="spellEnd"/>
      <w:r w:rsidRPr="00A4682A">
        <w:rPr>
          <w:lang w:val="ru-RU"/>
        </w:rPr>
        <w:t>- чек «БЕЛКАРТ» и законодательством Республики Беларусь.</w:t>
      </w:r>
    </w:p>
    <w:p w14:paraId="03BBB69E" w14:textId="77777777" w:rsidR="00621CA1" w:rsidRPr="00621CA1" w:rsidRDefault="00621CA1" w:rsidP="00621CA1">
      <w:pPr>
        <w:pStyle w:val="VIMP2"/>
        <w:rPr>
          <w:lang w:val="ru-RU"/>
        </w:rPr>
      </w:pPr>
      <w:r w:rsidRPr="00621CA1">
        <w:rPr>
          <w:b/>
          <w:lang w:val="ru-RU"/>
        </w:rPr>
        <w:t>Веб-сайт</w:t>
      </w:r>
      <w:r w:rsidRPr="00621CA1">
        <w:rPr>
          <w:lang w:val="ru-RU"/>
        </w:rPr>
        <w:t xml:space="preserve"> – Совокупность веб-страниц.</w:t>
      </w:r>
    </w:p>
    <w:p w14:paraId="53597D60" w14:textId="77777777" w:rsidR="00621CA1" w:rsidRDefault="00621CA1" w:rsidP="00621CA1">
      <w:pPr>
        <w:pStyle w:val="VIMP2"/>
        <w:rPr>
          <w:lang w:val="ru-RU"/>
        </w:rPr>
      </w:pPr>
      <w:r w:rsidRPr="00621CA1">
        <w:rPr>
          <w:b/>
          <w:lang w:val="ru-RU"/>
        </w:rPr>
        <w:t>Веб-страница</w:t>
      </w:r>
      <w:r w:rsidRPr="00621CA1">
        <w:rPr>
          <w:lang w:val="ru-RU"/>
        </w:rPr>
        <w:t xml:space="preserve"> – Документ с определенной функциональностью в формате HTML (XHTML), доступный в Интернете по заданному адресу (URL).</w:t>
      </w:r>
    </w:p>
    <w:p w14:paraId="2B2BABA3" w14:textId="77777777" w:rsidR="006B241A" w:rsidRPr="008F2DBF" w:rsidRDefault="006B241A" w:rsidP="006B241A">
      <w:pPr>
        <w:pStyle w:val="VIMP2"/>
        <w:rPr>
          <w:lang w:val="ru-RU"/>
        </w:rPr>
      </w:pPr>
      <w:r w:rsidRPr="00E25DA1">
        <w:rPr>
          <w:b/>
          <w:lang w:val="ru-RU"/>
        </w:rPr>
        <w:t>Договор</w:t>
      </w:r>
      <w:r w:rsidRPr="00E25DA1">
        <w:rPr>
          <w:lang w:val="ru-RU"/>
        </w:rPr>
        <w:t xml:space="preserve"> – договор присоединения, заключаемый сторонами в соответствии со ст. 398 Гражданского Кодекса Республики Беларусь, который состоит из </w:t>
      </w:r>
      <w:r>
        <w:rPr>
          <w:lang w:val="ru-RU"/>
        </w:rPr>
        <w:t>Р</w:t>
      </w:r>
      <w:r w:rsidRPr="00E25DA1">
        <w:rPr>
          <w:lang w:val="ru-RU"/>
        </w:rPr>
        <w:t>егистрационной формы  и настоящего Договора (включая приложения к Договору, указанные в тексте Договора), который считается принятым Заказчиком путем присоединения к нему в целом.</w:t>
      </w:r>
    </w:p>
    <w:p w14:paraId="456444F0" w14:textId="77777777" w:rsidR="00621CA1" w:rsidRPr="00621CA1" w:rsidRDefault="00621CA1" w:rsidP="00621CA1">
      <w:pPr>
        <w:pStyle w:val="VIMP2"/>
        <w:rPr>
          <w:lang w:val="ru-RU"/>
        </w:rPr>
      </w:pPr>
      <w:r w:rsidRPr="00621CA1">
        <w:rPr>
          <w:b/>
          <w:lang w:val="ru-RU"/>
        </w:rPr>
        <w:t>Интернет</w:t>
      </w:r>
      <w:r w:rsidRPr="00621CA1">
        <w:rPr>
          <w:lang w:val="ru-RU"/>
        </w:rPr>
        <w:t xml:space="preserve"> – Международная компьютерная сеть электронной связи, построенная на использовании протокола передачи данных IP и маршрутизации данных.</w:t>
      </w:r>
    </w:p>
    <w:p w14:paraId="32B571EC" w14:textId="77777777" w:rsidR="00621CA1" w:rsidRPr="00621CA1" w:rsidRDefault="00621CA1" w:rsidP="00621CA1">
      <w:pPr>
        <w:pStyle w:val="VIMP2"/>
        <w:rPr>
          <w:lang w:val="ru-RU"/>
        </w:rPr>
      </w:pPr>
      <w:r w:rsidRPr="00621CA1">
        <w:rPr>
          <w:b/>
          <w:lang w:val="ru-RU"/>
        </w:rPr>
        <w:t>Интернет-магазин (интернет-ресурс)</w:t>
      </w:r>
      <w:r w:rsidRPr="00621CA1">
        <w:rPr>
          <w:lang w:val="ru-RU"/>
        </w:rPr>
        <w:t xml:space="preserve"> – Веб-сайт, соответствующий всем следующим требованиям: </w:t>
      </w:r>
    </w:p>
    <w:p w14:paraId="75E03031" w14:textId="77777777" w:rsidR="00621CA1" w:rsidRPr="00621CA1" w:rsidRDefault="00621CA1" w:rsidP="00621CA1">
      <w:pPr>
        <w:pStyle w:val="VIMP3"/>
        <w:rPr>
          <w:lang w:val="ru-RU"/>
        </w:rPr>
      </w:pPr>
      <w:r w:rsidRPr="00621CA1">
        <w:rPr>
          <w:lang w:val="ru-RU"/>
        </w:rPr>
        <w:t>зарегистрирован на Торговца;</w:t>
      </w:r>
    </w:p>
    <w:p w14:paraId="34A5B040" w14:textId="77777777" w:rsidR="00621CA1" w:rsidRPr="00621CA1" w:rsidRDefault="00621CA1" w:rsidP="00621CA1">
      <w:pPr>
        <w:pStyle w:val="VIMP3"/>
        <w:rPr>
          <w:lang w:val="ru-RU"/>
        </w:rPr>
      </w:pPr>
      <w:r w:rsidRPr="00621CA1">
        <w:rPr>
          <w:lang w:val="ru-RU"/>
        </w:rPr>
        <w:t>содержит информацию о товарах (работах, услугах), предлагаемых Торговцем, и о Торговце;</w:t>
      </w:r>
    </w:p>
    <w:p w14:paraId="5367692E" w14:textId="77777777" w:rsidR="00621CA1" w:rsidRPr="00621CA1" w:rsidRDefault="00621CA1" w:rsidP="00621CA1">
      <w:pPr>
        <w:pStyle w:val="VIMP3"/>
        <w:rPr>
          <w:lang w:val="ru-RU"/>
        </w:rPr>
      </w:pPr>
      <w:r w:rsidRPr="00621CA1">
        <w:rPr>
          <w:lang w:val="ru-RU"/>
        </w:rPr>
        <w:lastRenderedPageBreak/>
        <w:t>позволяет осуществить выбор, заказ и (или) приобретение товара (работ, услуг).</w:t>
      </w:r>
    </w:p>
    <w:p w14:paraId="413AF30F" w14:textId="77777777" w:rsidR="00621CA1" w:rsidRPr="00621CA1" w:rsidRDefault="00621CA1" w:rsidP="00621CA1">
      <w:pPr>
        <w:pStyle w:val="VIMP2"/>
        <w:rPr>
          <w:lang w:val="ru-RU"/>
        </w:rPr>
      </w:pPr>
      <w:r w:rsidRPr="00621CA1">
        <w:rPr>
          <w:b/>
          <w:lang w:val="ru-RU"/>
        </w:rPr>
        <w:t>Маршрутизация</w:t>
      </w:r>
      <w:r w:rsidRPr="00621CA1">
        <w:rPr>
          <w:lang w:val="ru-RU"/>
        </w:rPr>
        <w:t xml:space="preserve"> – Процесс определения маршрута следования информации в электронном виде в сетях электронной связи.</w:t>
      </w:r>
    </w:p>
    <w:p w14:paraId="0D8B6F21" w14:textId="77777777" w:rsidR="00621CA1" w:rsidRPr="00621CA1" w:rsidRDefault="00621CA1" w:rsidP="00621CA1">
      <w:pPr>
        <w:pStyle w:val="VIMP2"/>
        <w:rPr>
          <w:lang w:val="ru-RU"/>
        </w:rPr>
      </w:pPr>
      <w:r w:rsidRPr="00621CA1">
        <w:rPr>
          <w:b/>
          <w:lang w:val="ru-RU"/>
        </w:rPr>
        <w:t>Мониторинг</w:t>
      </w:r>
      <w:r w:rsidRPr="00621CA1">
        <w:rPr>
          <w:lang w:val="ru-RU"/>
        </w:rPr>
        <w:t xml:space="preserve"> – Процесс сбора информации о чем-либо или ком-либо.</w:t>
      </w:r>
    </w:p>
    <w:p w14:paraId="3932EEF3" w14:textId="77777777" w:rsidR="00621CA1" w:rsidRPr="00621CA1" w:rsidRDefault="00621CA1" w:rsidP="00621CA1">
      <w:pPr>
        <w:pStyle w:val="VIMP2"/>
        <w:rPr>
          <w:lang w:val="ru-RU"/>
        </w:rPr>
      </w:pPr>
      <w:r w:rsidRPr="00621CA1">
        <w:rPr>
          <w:b/>
          <w:lang w:val="ru-RU"/>
        </w:rPr>
        <w:t>Операции с БПК в Интернете</w:t>
      </w:r>
      <w:r w:rsidRPr="00621CA1">
        <w:rPr>
          <w:lang w:val="ru-RU"/>
        </w:rPr>
        <w:t xml:space="preserve"> – Оплата товаров (работ, услуг) в Интернете с использованием БПК, отмена оплаты товаров (работ, услуг) в Интернете, возврат денег на БПК.</w:t>
      </w:r>
    </w:p>
    <w:p w14:paraId="7205AF53" w14:textId="07524504" w:rsidR="00621CA1" w:rsidRPr="00621CA1" w:rsidRDefault="00621CA1" w:rsidP="00621CA1">
      <w:pPr>
        <w:pStyle w:val="VIMP2"/>
        <w:rPr>
          <w:lang w:val="ru-RU"/>
        </w:rPr>
      </w:pPr>
      <w:r w:rsidRPr="00621CA1">
        <w:rPr>
          <w:b/>
          <w:lang w:val="ru-RU"/>
        </w:rPr>
        <w:t>Платежная система</w:t>
      </w:r>
      <w:r w:rsidRPr="00621CA1">
        <w:rPr>
          <w:lang w:val="ru-RU"/>
        </w:rPr>
        <w:t xml:space="preserve"> – </w:t>
      </w:r>
      <w:r w:rsidR="00884C15" w:rsidRPr="00884C15">
        <w:rPr>
          <w:lang w:val="ru-RU"/>
        </w:rPr>
        <w:t>Организация, членами которой являются Банк-эквайер и Банк-эмитент, устанавливающая правила проведения операций с использованием БПК и отвечающая за взаиморасчеты между своими членами.</w:t>
      </w:r>
    </w:p>
    <w:p w14:paraId="5F23F531" w14:textId="77777777" w:rsidR="00621CA1" w:rsidRDefault="00621CA1" w:rsidP="00621CA1">
      <w:pPr>
        <w:pStyle w:val="VIMP2"/>
        <w:rPr>
          <w:lang w:val="ru-RU"/>
        </w:rPr>
      </w:pPr>
      <w:r w:rsidRPr="00621CA1">
        <w:rPr>
          <w:b/>
          <w:lang w:val="ru-RU"/>
        </w:rPr>
        <w:t>Платежные реквизиты</w:t>
      </w:r>
      <w:r w:rsidRPr="00621CA1">
        <w:rPr>
          <w:lang w:val="ru-RU"/>
        </w:rPr>
        <w:t xml:space="preserve"> – Номер банковской платежной карты покупателя, его имя, адрес электронной почты, номер телефона.</w:t>
      </w:r>
    </w:p>
    <w:p w14:paraId="01824454" w14:textId="77777777" w:rsidR="006B241A" w:rsidRPr="006B241A" w:rsidRDefault="006B241A" w:rsidP="00621CA1">
      <w:pPr>
        <w:pStyle w:val="VIMP2"/>
        <w:rPr>
          <w:lang w:val="ru-RU"/>
        </w:rPr>
      </w:pPr>
      <w:r w:rsidRPr="006B241A">
        <w:rPr>
          <w:b/>
          <w:bCs/>
          <w:lang w:val="ru-RU"/>
        </w:rPr>
        <w:t>Приложения к Договору</w:t>
      </w:r>
      <w:r w:rsidRPr="006B241A">
        <w:rPr>
          <w:b/>
          <w:lang w:val="ru-RU"/>
        </w:rPr>
        <w:t xml:space="preserve"> – </w:t>
      </w:r>
      <w:r w:rsidRPr="006B241A">
        <w:rPr>
          <w:lang w:val="ru-RU"/>
        </w:rPr>
        <w:t>приложения к Договору, указанные в тексте настоящего Договора и являющиеся неотъемлемый частью этого Договора.</w:t>
      </w:r>
    </w:p>
    <w:p w14:paraId="7D83F0BA" w14:textId="785D4B9D" w:rsidR="00621CA1" w:rsidRPr="00621CA1" w:rsidRDefault="00621CA1" w:rsidP="00621CA1">
      <w:pPr>
        <w:pStyle w:val="VIMP2"/>
        <w:rPr>
          <w:lang w:val="ru-RU"/>
        </w:rPr>
      </w:pPr>
      <w:r w:rsidRPr="00621CA1">
        <w:rPr>
          <w:b/>
          <w:lang w:val="ru-RU"/>
        </w:rPr>
        <w:t>Процессинг</w:t>
      </w:r>
      <w:r w:rsidRPr="00621CA1">
        <w:rPr>
          <w:lang w:val="ru-RU"/>
        </w:rPr>
        <w:t xml:space="preserve"> – </w:t>
      </w:r>
      <w:r w:rsidR="00884C15" w:rsidRPr="00884C15">
        <w:rPr>
          <w:lang w:val="ru-RU"/>
        </w:rPr>
        <w:t>Деятельность по сбору и обработке информации, поступающей от Торговца, а также по передаче обработанной информации Банку-эквайеру для проведения безналичных расчетов.</w:t>
      </w:r>
    </w:p>
    <w:p w14:paraId="49B701D6" w14:textId="77777777" w:rsidR="00621CA1" w:rsidRPr="00621CA1" w:rsidRDefault="00621CA1" w:rsidP="00621CA1">
      <w:pPr>
        <w:pStyle w:val="VIMP2"/>
        <w:rPr>
          <w:lang w:val="ru-RU"/>
        </w:rPr>
      </w:pPr>
      <w:r w:rsidRPr="00621CA1">
        <w:rPr>
          <w:b/>
          <w:lang w:val="ru-RU"/>
        </w:rPr>
        <w:t>Процессор</w:t>
      </w:r>
      <w:r w:rsidRPr="00621CA1">
        <w:rPr>
          <w:lang w:val="ru-RU"/>
        </w:rPr>
        <w:t xml:space="preserve"> – Компания, предоставляющая услуги специализированного программного обеспечения для приема платежей с использованием банковских платежных карт в сети Интернет в соответствии с законодательством Республики Беларусь и правилами платежных систем, действующая на основании договоров, заключенных между Банком-эквайером и Торговцем.</w:t>
      </w:r>
    </w:p>
    <w:p w14:paraId="0CCE5446" w14:textId="3E12C33A" w:rsidR="00621CA1" w:rsidRDefault="00621CA1" w:rsidP="00621CA1">
      <w:pPr>
        <w:pStyle w:val="VIMP2"/>
        <w:rPr>
          <w:lang w:val="ru-RU"/>
        </w:rPr>
      </w:pPr>
      <w:r w:rsidRPr="00621CA1">
        <w:rPr>
          <w:b/>
          <w:lang w:val="ru-RU"/>
        </w:rPr>
        <w:t>Процессинговый центр</w:t>
      </w:r>
      <w:r w:rsidRPr="00621CA1">
        <w:rPr>
          <w:lang w:val="ru-RU"/>
        </w:rPr>
        <w:t xml:space="preserve"> – </w:t>
      </w:r>
      <w:r w:rsidR="00884C15" w:rsidRPr="00884C15">
        <w:rPr>
          <w:lang w:val="ru-RU"/>
        </w:rPr>
        <w:t>Юридическое лицо, в том структурное подразделение Банка-эквайера, осуществляющие прием и обработку информации, поступающей от Процессора на основании договора, заключенного в соответствии с правилами платежной системы.</w:t>
      </w:r>
    </w:p>
    <w:p w14:paraId="7CB50779" w14:textId="286F11F7" w:rsidR="0000721A" w:rsidRPr="00AD1375" w:rsidRDefault="0000721A" w:rsidP="0000721A">
      <w:pPr>
        <w:pStyle w:val="VIMP2"/>
        <w:rPr>
          <w:lang w:val="ru-RU"/>
        </w:rPr>
      </w:pPr>
      <w:bookmarkStart w:id="8" w:name="_Hlk485982226"/>
      <w:r w:rsidRPr="00AD1375">
        <w:rPr>
          <w:b/>
          <w:lang w:val="ru-RU"/>
        </w:rPr>
        <w:t>Регистрационная форма</w:t>
      </w:r>
      <w:r w:rsidRPr="00E25DA1">
        <w:rPr>
          <w:lang w:val="ru-RU"/>
        </w:rPr>
        <w:t xml:space="preserve"> – </w:t>
      </w:r>
      <w:r>
        <w:rPr>
          <w:lang w:val="ru-RU"/>
        </w:rPr>
        <w:t xml:space="preserve">расположенная на сайте </w:t>
      </w:r>
      <w:hyperlink r:id="rId8" w:history="1">
        <w:r w:rsidRPr="000905F5">
          <w:rPr>
            <w:rStyle w:val="aff3"/>
          </w:rPr>
          <w:t>www</w:t>
        </w:r>
        <w:r w:rsidRPr="00AD1375">
          <w:rPr>
            <w:rStyle w:val="aff3"/>
            <w:lang w:val="ru-RU"/>
          </w:rPr>
          <w:t>.</w:t>
        </w:r>
        <w:r w:rsidRPr="000905F5">
          <w:rPr>
            <w:rStyle w:val="aff3"/>
            <w:lang w:val="ru-RU"/>
          </w:rPr>
          <w:t>bepaid.by</w:t>
        </w:r>
      </w:hyperlink>
      <w:r w:rsidRPr="00AD1375">
        <w:rPr>
          <w:lang w:val="ru-RU"/>
        </w:rPr>
        <w:t xml:space="preserve"> </w:t>
      </w:r>
      <w:proofErr w:type="gramStart"/>
      <w:r>
        <w:rPr>
          <w:lang w:val="ru-RU"/>
        </w:rPr>
        <w:t>форма</w:t>
      </w:r>
      <w:proofErr w:type="gramEnd"/>
      <w:r w:rsidRPr="00AD1375">
        <w:rPr>
          <w:lang w:val="ru-RU"/>
        </w:rPr>
        <w:t xml:space="preserve"> содержащая сведения о </w:t>
      </w:r>
      <w:r>
        <w:rPr>
          <w:lang w:val="ru-RU"/>
        </w:rPr>
        <w:t>Торговце</w:t>
      </w:r>
      <w:r w:rsidRPr="00AD1375">
        <w:rPr>
          <w:lang w:val="ru-RU"/>
        </w:rPr>
        <w:t xml:space="preserve"> и информацию, необходимую для выполнения Договора, на момент заключения Договора.</w:t>
      </w:r>
    </w:p>
    <w:p w14:paraId="7EAE385B" w14:textId="4C1DCAC5" w:rsidR="0000721A" w:rsidRPr="00990CC6" w:rsidRDefault="0000721A" w:rsidP="00621CA1">
      <w:pPr>
        <w:pStyle w:val="VIMP2"/>
        <w:rPr>
          <w:lang w:val="ru-RU"/>
        </w:rPr>
      </w:pPr>
      <w:r w:rsidRPr="00990CC6">
        <w:rPr>
          <w:b/>
          <w:lang w:val="ru-RU"/>
        </w:rPr>
        <w:t xml:space="preserve">Анкета </w:t>
      </w:r>
      <w:r w:rsidRPr="009E0A9C">
        <w:rPr>
          <w:b/>
          <w:lang w:val="ru-RU"/>
        </w:rPr>
        <w:t>Торговца</w:t>
      </w:r>
      <w:r w:rsidRPr="009E0A9C">
        <w:rPr>
          <w:lang w:val="ru-RU"/>
        </w:rPr>
        <w:t xml:space="preserve"> - установленная Приложением №</w:t>
      </w:r>
      <w:r w:rsidR="00283576">
        <w:rPr>
          <w:lang w:val="ru-RU"/>
        </w:rPr>
        <w:t xml:space="preserve"> 6</w:t>
      </w:r>
      <w:r w:rsidRPr="009E0A9C">
        <w:rPr>
          <w:lang w:val="ru-RU"/>
        </w:rPr>
        <w:t>, содержащая сведения о Производителе услуг и информацию, необходимую для выполнения Договора, на момент зак</w:t>
      </w:r>
      <w:r w:rsidRPr="00AA2F1D">
        <w:rPr>
          <w:lang w:val="ru-RU"/>
        </w:rPr>
        <w:t>лючения Договора или во время выполнения До</w:t>
      </w:r>
      <w:r w:rsidRPr="00E07CB9">
        <w:rPr>
          <w:lang w:val="ru-RU"/>
        </w:rPr>
        <w:t>говора</w:t>
      </w:r>
      <w:r w:rsidRPr="00A4682A">
        <w:rPr>
          <w:lang w:val="ru-RU"/>
        </w:rPr>
        <w:t>.</w:t>
      </w:r>
    </w:p>
    <w:p w14:paraId="727511CE" w14:textId="77777777" w:rsidR="006B241A" w:rsidRDefault="006B241A" w:rsidP="006B241A">
      <w:pPr>
        <w:pStyle w:val="VIMP2"/>
        <w:rPr>
          <w:lang w:val="ru-RU"/>
        </w:rPr>
      </w:pPr>
      <w:r>
        <w:rPr>
          <w:b/>
          <w:lang w:val="ru-RU"/>
        </w:rPr>
        <w:t xml:space="preserve">Сторона Договора </w:t>
      </w:r>
      <w:r w:rsidRPr="008F2DBF">
        <w:rPr>
          <w:b/>
          <w:lang w:val="ru-RU"/>
        </w:rPr>
        <w:t xml:space="preserve">– </w:t>
      </w:r>
      <w:r w:rsidRPr="008F2DBF">
        <w:rPr>
          <w:lang w:val="ru-RU"/>
        </w:rPr>
        <w:t xml:space="preserve">Процессор или </w:t>
      </w:r>
      <w:r>
        <w:rPr>
          <w:lang w:val="ru-RU"/>
        </w:rPr>
        <w:t>Торговец</w:t>
      </w:r>
      <w:r w:rsidRPr="008F2DBF">
        <w:rPr>
          <w:lang w:val="ru-RU"/>
        </w:rPr>
        <w:t xml:space="preserve"> в отдельности</w:t>
      </w:r>
      <w:r>
        <w:rPr>
          <w:b/>
          <w:lang w:val="ru-RU"/>
        </w:rPr>
        <w:t>.</w:t>
      </w:r>
    </w:p>
    <w:p w14:paraId="1038EE25" w14:textId="77777777" w:rsidR="006B241A" w:rsidRPr="008F2DBF" w:rsidRDefault="006B241A" w:rsidP="006B241A">
      <w:pPr>
        <w:pStyle w:val="VIMP2"/>
        <w:rPr>
          <w:lang w:val="ru-RU"/>
        </w:rPr>
      </w:pPr>
      <w:r>
        <w:rPr>
          <w:b/>
          <w:lang w:val="ru-RU"/>
        </w:rPr>
        <w:t xml:space="preserve">Стороны </w:t>
      </w:r>
      <w:r w:rsidRPr="008F2DBF">
        <w:rPr>
          <w:b/>
          <w:lang w:val="ru-RU"/>
        </w:rPr>
        <w:t xml:space="preserve">– </w:t>
      </w:r>
      <w:r w:rsidRPr="008F2DBF">
        <w:rPr>
          <w:lang w:val="ru-RU"/>
        </w:rPr>
        <w:t xml:space="preserve">Процессор и </w:t>
      </w:r>
      <w:r>
        <w:rPr>
          <w:lang w:val="ru-RU"/>
        </w:rPr>
        <w:t>Торговец</w:t>
      </w:r>
      <w:r w:rsidRPr="008F2DBF">
        <w:rPr>
          <w:b/>
          <w:lang w:val="ru-RU"/>
        </w:rPr>
        <w:t>.</w:t>
      </w:r>
    </w:p>
    <w:bookmarkEnd w:id="8"/>
    <w:p w14:paraId="374C9963" w14:textId="77777777" w:rsidR="00884C15" w:rsidRDefault="00884C15" w:rsidP="00884C15">
      <w:pPr>
        <w:pStyle w:val="VIMP2"/>
        <w:rPr>
          <w:lang w:val="ru-RU"/>
        </w:rPr>
      </w:pPr>
      <w:r>
        <w:rPr>
          <w:b/>
          <w:lang w:val="ru-RU"/>
        </w:rPr>
        <w:t>Торговец</w:t>
      </w:r>
      <w:r>
        <w:rPr>
          <w:lang w:val="ru-RU"/>
        </w:rPr>
        <w:t xml:space="preserve"> – Юридическое лицо, индивидуальный предприниматель, принимающие БПК в качестве средства платежа за реализуемые через интернет-магазины (интернет-ресурс) товары (работы, услуги) в соответствии с договором, заключенным с Банком-эквайером.</w:t>
      </w:r>
    </w:p>
    <w:p w14:paraId="10A5428F" w14:textId="77777777" w:rsidR="00884C15" w:rsidRDefault="00884C15" w:rsidP="00884C15">
      <w:pPr>
        <w:pStyle w:val="VIMP2"/>
        <w:rPr>
          <w:lang w:val="ru-RU"/>
        </w:rPr>
      </w:pPr>
      <w:r>
        <w:rPr>
          <w:b/>
          <w:lang w:val="ru-RU"/>
        </w:rPr>
        <w:t>Транзакция</w:t>
      </w:r>
      <w:r>
        <w:rPr>
          <w:lang w:val="ru-RU"/>
        </w:rPr>
        <w:t xml:space="preserve"> – Любая операция с использованием БПК, в том числе операция возврата платежа.</w:t>
      </w:r>
    </w:p>
    <w:p w14:paraId="2EF72864" w14:textId="77777777" w:rsidR="00884C15" w:rsidRDefault="00884C15" w:rsidP="00884C15">
      <w:pPr>
        <w:pStyle w:val="VIMP2"/>
        <w:rPr>
          <w:lang w:val="ru-RU"/>
        </w:rPr>
      </w:pPr>
      <w:r>
        <w:rPr>
          <w:b/>
          <w:lang w:val="ru-RU"/>
        </w:rPr>
        <w:t>Черный список</w:t>
      </w:r>
      <w:r>
        <w:rPr>
          <w:lang w:val="ru-RU"/>
        </w:rPr>
        <w:t xml:space="preserve"> – список платежных реквизитов покупателя, при использовании которых платеж автоматически отклоняется. Данные заносятся в «черный» список на основании решения Процессора после анализа платежа на предмет мошенничества, на основании информации, полученной Процессором от Банка-эквайера и платежных систем, а также по запросу Торговца. При этом Торговец не имеет доступа к содержимому «черного» списка.</w:t>
      </w:r>
    </w:p>
    <w:p w14:paraId="74553C72" w14:textId="77777777" w:rsidR="00621CA1" w:rsidRPr="00621CA1" w:rsidRDefault="00621CA1" w:rsidP="00621CA1">
      <w:pPr>
        <w:pStyle w:val="VIMP2"/>
        <w:rPr>
          <w:lang w:val="ru-RU"/>
        </w:rPr>
      </w:pPr>
      <w:r w:rsidRPr="00621CA1">
        <w:rPr>
          <w:b/>
          <w:lang w:val="ru-RU"/>
        </w:rPr>
        <w:t>Эквайринг</w:t>
      </w:r>
      <w:r w:rsidRPr="00621CA1">
        <w:rPr>
          <w:lang w:val="ru-RU"/>
        </w:rPr>
        <w:t xml:space="preserve"> – Расчетное обслуживание банком Торговца и (или) кассовое обслуживание держателей карточек. </w:t>
      </w:r>
    </w:p>
    <w:p w14:paraId="04FCDE53" w14:textId="77777777" w:rsidR="00C26C1C" w:rsidRPr="00C26C1C" w:rsidRDefault="00C26C1C" w:rsidP="007A210F">
      <w:pPr>
        <w:pStyle w:val="VIMP"/>
        <w:rPr>
          <w:lang w:val="ru-RU"/>
        </w:rPr>
      </w:pPr>
      <w:r w:rsidRPr="00C26C1C">
        <w:rPr>
          <w:lang w:val="ru-RU"/>
        </w:rPr>
        <w:t>Предмет договора</w:t>
      </w:r>
    </w:p>
    <w:p w14:paraId="73E9C1D5" w14:textId="77777777" w:rsidR="00C26C1C" w:rsidRPr="00C26C1C" w:rsidRDefault="00C26C1C" w:rsidP="007A210F">
      <w:pPr>
        <w:pStyle w:val="VIMP2"/>
        <w:rPr>
          <w:lang w:val="ru-RU"/>
        </w:rPr>
      </w:pPr>
      <w:r w:rsidRPr="00C26C1C">
        <w:rPr>
          <w:lang w:val="ru-RU"/>
        </w:rPr>
        <w:lastRenderedPageBreak/>
        <w:t xml:space="preserve">Настоящий </w:t>
      </w:r>
      <w:r w:rsidR="00611FAB">
        <w:rPr>
          <w:lang w:val="ru-RU"/>
        </w:rPr>
        <w:t>Д</w:t>
      </w:r>
      <w:r w:rsidRPr="00C26C1C">
        <w:rPr>
          <w:lang w:val="ru-RU"/>
        </w:rPr>
        <w:t xml:space="preserve">оговор регулирует отношения между Процессором и Торговцем при приеме и обработке платежей с использованием банковских платежных карт (далее – </w:t>
      </w:r>
      <w:r w:rsidRPr="00611FAB">
        <w:rPr>
          <w:b/>
          <w:lang w:val="ru-RU"/>
        </w:rPr>
        <w:t>БПК</w:t>
      </w:r>
      <w:r w:rsidRPr="00C26C1C">
        <w:rPr>
          <w:lang w:val="ru-RU"/>
        </w:rPr>
        <w:t>) в Интернет-магазине (интернет-ресурсе) Торговца в сети Интернет.</w:t>
      </w:r>
    </w:p>
    <w:p w14:paraId="69BE049C" w14:textId="77777777" w:rsidR="00C26C1C" w:rsidRPr="00C26C1C" w:rsidRDefault="00C26C1C" w:rsidP="007A210F">
      <w:pPr>
        <w:pStyle w:val="VIMP2"/>
        <w:rPr>
          <w:lang w:val="ru-RU"/>
        </w:rPr>
      </w:pPr>
      <w:r w:rsidRPr="00C26C1C">
        <w:rPr>
          <w:lang w:val="ru-RU"/>
        </w:rPr>
        <w:t xml:space="preserve">Торговец принимает к оплате БПК платежных систем </w:t>
      </w:r>
      <w:r w:rsidRPr="00C26C1C">
        <w:t>Visa</w:t>
      </w:r>
      <w:r w:rsidRPr="00C26C1C">
        <w:rPr>
          <w:lang w:val="ru-RU"/>
        </w:rPr>
        <w:t xml:space="preserve"> </w:t>
      </w:r>
      <w:r w:rsidRPr="00C26C1C">
        <w:t>International</w:t>
      </w:r>
      <w:r w:rsidRPr="00C26C1C">
        <w:rPr>
          <w:lang w:val="ru-RU"/>
        </w:rPr>
        <w:t xml:space="preserve">, </w:t>
      </w:r>
      <w:r w:rsidRPr="00C26C1C">
        <w:t>Mastercard</w:t>
      </w:r>
      <w:r w:rsidRPr="00C26C1C">
        <w:rPr>
          <w:lang w:val="ru-RU"/>
        </w:rPr>
        <w:t xml:space="preserve"> </w:t>
      </w:r>
      <w:proofErr w:type="spellStart"/>
      <w:r w:rsidRPr="00C26C1C">
        <w:t>WorldWide</w:t>
      </w:r>
      <w:proofErr w:type="spellEnd"/>
      <w:r w:rsidRPr="00C26C1C">
        <w:rPr>
          <w:lang w:val="ru-RU"/>
        </w:rPr>
        <w:t xml:space="preserve"> и </w:t>
      </w:r>
      <w:proofErr w:type="spellStart"/>
      <w:r w:rsidRPr="00C26C1C">
        <w:rPr>
          <w:lang w:val="ru-RU"/>
        </w:rPr>
        <w:t>Белкарт</w:t>
      </w:r>
      <w:proofErr w:type="spellEnd"/>
      <w:r w:rsidRPr="00C26C1C">
        <w:rPr>
          <w:lang w:val="ru-RU"/>
        </w:rPr>
        <w:t xml:space="preserve"> при реализации товаров (работ, услуг) через свои интернет-магазин(ы) и/или интернет-ресурс(ы).</w:t>
      </w:r>
    </w:p>
    <w:p w14:paraId="0C377EA2" w14:textId="77777777" w:rsidR="00884C15" w:rsidRDefault="00884C15" w:rsidP="00884C15">
      <w:pPr>
        <w:pStyle w:val="VIMP2"/>
        <w:rPr>
          <w:lang w:val="ru-RU"/>
        </w:rPr>
      </w:pPr>
      <w:r>
        <w:rPr>
          <w:lang w:val="ru-RU"/>
        </w:rPr>
        <w:t xml:space="preserve">Процессор предоставляет Торговцу техническую возможность принимать и обрабатывать платежи с использованием БПК, осуществлять отмену принятых платежей и возврат денег на БПК, путем организации информационно-технического взаимодействия интернет-магазина (интернет-ресурса) Торговца с процессинговым центром Банка-эквайера посредством аппаратно-программного комплекса (далее – </w:t>
      </w:r>
      <w:r>
        <w:rPr>
          <w:b/>
          <w:lang w:val="ru-RU"/>
        </w:rPr>
        <w:t>АПК</w:t>
      </w:r>
      <w:r>
        <w:rPr>
          <w:lang w:val="ru-RU"/>
        </w:rPr>
        <w:t>) «</w:t>
      </w:r>
      <w:proofErr w:type="spellStart"/>
      <w:r>
        <w:rPr>
          <w:lang w:val="ru-RU"/>
        </w:rPr>
        <w:t>БиПейд</w:t>
      </w:r>
      <w:proofErr w:type="spellEnd"/>
      <w:r>
        <w:rPr>
          <w:lang w:val="ru-RU"/>
        </w:rPr>
        <w:t>», принадлежащего Процессору, на условиях настоящего договора.</w:t>
      </w:r>
    </w:p>
    <w:p w14:paraId="4801C114" w14:textId="77777777" w:rsidR="00884C15" w:rsidRDefault="00884C15" w:rsidP="00884C15">
      <w:pPr>
        <w:pStyle w:val="VIMP2"/>
        <w:rPr>
          <w:lang w:val="ru-RU"/>
        </w:rPr>
      </w:pPr>
      <w:r>
        <w:rPr>
          <w:lang w:val="ru-RU"/>
        </w:rPr>
        <w:t xml:space="preserve">За расчеты с Торговцем по успешно проведенным платежам с использованием БПК отвечает Банк-эквайер, с которым у Торговца должен быть заключен отдельный договор на оказание </w:t>
      </w:r>
      <w:proofErr w:type="spellStart"/>
      <w:r>
        <w:rPr>
          <w:lang w:val="ru-RU"/>
        </w:rPr>
        <w:t>эквайринговых</w:t>
      </w:r>
      <w:proofErr w:type="spellEnd"/>
      <w:r>
        <w:rPr>
          <w:lang w:val="ru-RU"/>
        </w:rPr>
        <w:t xml:space="preserve"> услуг.</w:t>
      </w:r>
    </w:p>
    <w:p w14:paraId="1A27078C" w14:textId="77777777" w:rsidR="00C26C1C" w:rsidRPr="00C26C1C" w:rsidRDefault="00C26C1C" w:rsidP="007A210F">
      <w:pPr>
        <w:pStyle w:val="VIMP"/>
        <w:rPr>
          <w:lang w:val="ru-RU"/>
        </w:rPr>
      </w:pPr>
      <w:r w:rsidRPr="00C26C1C">
        <w:rPr>
          <w:lang w:val="ru-RU"/>
        </w:rPr>
        <w:t>Права и обязанности сторон</w:t>
      </w:r>
    </w:p>
    <w:p w14:paraId="66594D30" w14:textId="77777777" w:rsidR="00C26C1C" w:rsidRPr="00C26C1C" w:rsidRDefault="00C26C1C" w:rsidP="007A210F">
      <w:pPr>
        <w:pStyle w:val="VIMP2"/>
        <w:rPr>
          <w:lang w:val="ru-RU"/>
        </w:rPr>
      </w:pPr>
      <w:r w:rsidRPr="00C26C1C">
        <w:rPr>
          <w:lang w:val="ru-RU"/>
        </w:rPr>
        <w:t>Процессор имеет право:</w:t>
      </w:r>
    </w:p>
    <w:p w14:paraId="0AF327A5" w14:textId="1B02E0BE" w:rsidR="00C26C1C" w:rsidRPr="00C26C1C" w:rsidRDefault="00884C15" w:rsidP="007A210F">
      <w:pPr>
        <w:pStyle w:val="VIMP3"/>
        <w:rPr>
          <w:lang w:val="ru-RU"/>
        </w:rPr>
      </w:pPr>
      <w:r w:rsidRPr="00884C15">
        <w:rPr>
          <w:lang w:val="ru-RU"/>
        </w:rPr>
        <w:t>Осуществлять информационно-техническое взаимодействие между интернет-магазинами (интернет-ресурсами) Торговца, АПК «</w:t>
      </w:r>
      <w:proofErr w:type="spellStart"/>
      <w:r w:rsidRPr="00884C15">
        <w:rPr>
          <w:lang w:val="ru-RU"/>
        </w:rPr>
        <w:t>БиПейд</w:t>
      </w:r>
      <w:proofErr w:type="spellEnd"/>
      <w:r w:rsidRPr="00884C15">
        <w:rPr>
          <w:lang w:val="ru-RU"/>
        </w:rPr>
        <w:t>» и процессинговым центром Банка-эквайера при использовании БПК для оплаты за товары (работы, услуги) Торговца.</w:t>
      </w:r>
    </w:p>
    <w:p w14:paraId="2D44AC6D" w14:textId="34C062E7" w:rsidR="00C26C1C" w:rsidRPr="00C26C1C" w:rsidRDefault="00C26C1C" w:rsidP="007A210F">
      <w:pPr>
        <w:pStyle w:val="VIMP3"/>
        <w:rPr>
          <w:lang w:val="ru-RU"/>
        </w:rPr>
      </w:pPr>
      <w:r w:rsidRPr="00C26C1C">
        <w:rPr>
          <w:lang w:val="ru-RU"/>
        </w:rPr>
        <w:t>Требовать от Торговца предоставить информацию о его деятельности.</w:t>
      </w:r>
    </w:p>
    <w:p w14:paraId="3E979003" w14:textId="75BE3237" w:rsidR="00C26C1C" w:rsidRPr="00C26C1C" w:rsidRDefault="00C26C1C" w:rsidP="007A210F">
      <w:pPr>
        <w:pStyle w:val="VIMP3"/>
        <w:rPr>
          <w:lang w:val="ru-RU"/>
        </w:rPr>
      </w:pPr>
      <w:r w:rsidRPr="00C26C1C">
        <w:rPr>
          <w:lang w:val="ru-RU"/>
        </w:rPr>
        <w:t xml:space="preserve">Требовать от Торговца предоставить документы, </w:t>
      </w:r>
      <w:r w:rsidR="00283576">
        <w:rPr>
          <w:lang w:val="ru-RU"/>
        </w:rPr>
        <w:t>необходимые для заключения договора с Банком-эквайером</w:t>
      </w:r>
      <w:r w:rsidRPr="00C26C1C">
        <w:rPr>
          <w:lang w:val="ru-RU"/>
        </w:rPr>
        <w:t>.</w:t>
      </w:r>
    </w:p>
    <w:p w14:paraId="577CA8B1" w14:textId="1C995E38" w:rsidR="00C26C1C" w:rsidRPr="00C26C1C" w:rsidRDefault="00C26C1C" w:rsidP="007A210F">
      <w:pPr>
        <w:pStyle w:val="VIMP3"/>
        <w:rPr>
          <w:lang w:val="ru-RU"/>
        </w:rPr>
      </w:pPr>
      <w:r w:rsidRPr="00C26C1C">
        <w:rPr>
          <w:lang w:val="ru-RU"/>
        </w:rPr>
        <w:t xml:space="preserve">Требовать от Торговца привести свой интернет-магазин (интернет-ресурс) в соответствие с требованиями, изложенными в Приложении </w:t>
      </w:r>
      <w:r w:rsidR="00283576">
        <w:rPr>
          <w:lang w:val="ru-RU"/>
        </w:rPr>
        <w:t>№ 1</w:t>
      </w:r>
      <w:r w:rsidRPr="00C26C1C">
        <w:rPr>
          <w:lang w:val="ru-RU"/>
        </w:rPr>
        <w:t xml:space="preserve"> к настоящему </w:t>
      </w:r>
      <w:r w:rsidR="00611FAB">
        <w:rPr>
          <w:lang w:val="ru-RU"/>
        </w:rPr>
        <w:t>Д</w:t>
      </w:r>
      <w:r w:rsidRPr="00C26C1C">
        <w:rPr>
          <w:lang w:val="ru-RU"/>
        </w:rPr>
        <w:t>оговору.</w:t>
      </w:r>
    </w:p>
    <w:p w14:paraId="646073D4" w14:textId="42C05619" w:rsidR="00C26C1C" w:rsidRPr="00C26C1C" w:rsidRDefault="00C26C1C" w:rsidP="007A210F">
      <w:pPr>
        <w:pStyle w:val="VIMP3"/>
        <w:rPr>
          <w:lang w:val="ru-RU"/>
        </w:rPr>
      </w:pPr>
      <w:r w:rsidRPr="00C26C1C">
        <w:rPr>
          <w:lang w:val="ru-RU"/>
        </w:rPr>
        <w:t xml:space="preserve">Осуществлять мониторинг деятельности Торговца и/или интернет-магазина (интернет-ресурса) Торговца с целью проверки выполнения Торговцем требований, изложенных в Приложении </w:t>
      </w:r>
      <w:r w:rsidR="00283576">
        <w:rPr>
          <w:lang w:val="ru-RU"/>
        </w:rPr>
        <w:t>№ 1</w:t>
      </w:r>
      <w:r w:rsidRPr="00C26C1C">
        <w:rPr>
          <w:lang w:val="ru-RU"/>
        </w:rPr>
        <w:t xml:space="preserve"> к настоящему </w:t>
      </w:r>
      <w:r w:rsidR="00611FAB">
        <w:rPr>
          <w:lang w:val="ru-RU"/>
        </w:rPr>
        <w:t>Д</w:t>
      </w:r>
      <w:r w:rsidRPr="00C26C1C">
        <w:rPr>
          <w:lang w:val="ru-RU"/>
        </w:rPr>
        <w:t>оговору.</w:t>
      </w:r>
    </w:p>
    <w:p w14:paraId="63486A93" w14:textId="77777777" w:rsidR="00C26C1C" w:rsidRPr="00C26C1C" w:rsidRDefault="00C26C1C" w:rsidP="007A210F">
      <w:pPr>
        <w:pStyle w:val="VIMP3"/>
        <w:rPr>
          <w:lang w:val="ru-RU"/>
        </w:rPr>
      </w:pPr>
      <w:r w:rsidRPr="00C26C1C">
        <w:rPr>
          <w:lang w:val="ru-RU"/>
        </w:rPr>
        <w:t>Отказать Торговцу в обработке платежа с использованием БПК в случае, если какие-либо реквизиты платежа находятся в «черном» списке АПК «</w:t>
      </w:r>
      <w:proofErr w:type="spellStart"/>
      <w:r w:rsidRPr="00C26C1C">
        <w:rPr>
          <w:lang w:val="ru-RU"/>
        </w:rPr>
        <w:t>БиПейд</w:t>
      </w:r>
      <w:proofErr w:type="spellEnd"/>
      <w:r w:rsidRPr="00C26C1C">
        <w:rPr>
          <w:lang w:val="ru-RU"/>
        </w:rPr>
        <w:t>».</w:t>
      </w:r>
    </w:p>
    <w:p w14:paraId="6C2D6C15" w14:textId="77777777" w:rsidR="00C26C1C" w:rsidRPr="00C26C1C" w:rsidRDefault="00C26C1C" w:rsidP="007A210F">
      <w:pPr>
        <w:pStyle w:val="VIMP3"/>
        <w:rPr>
          <w:lang w:val="ru-RU"/>
        </w:rPr>
      </w:pPr>
      <w:r w:rsidRPr="00C26C1C">
        <w:rPr>
          <w:lang w:val="ru-RU"/>
        </w:rPr>
        <w:t>Устанавливать лимиты для платежей с использованием БПК, проходящих через интернет-магазины (интернет-ресурсы) Торговца.</w:t>
      </w:r>
    </w:p>
    <w:p w14:paraId="259843F0" w14:textId="67B3C90F" w:rsidR="00C26C1C" w:rsidRPr="00C26C1C" w:rsidRDefault="00C26C1C" w:rsidP="007A210F">
      <w:pPr>
        <w:pStyle w:val="VIMP3"/>
        <w:rPr>
          <w:lang w:val="ru-RU"/>
        </w:rPr>
      </w:pPr>
      <w:r w:rsidRPr="00C26C1C">
        <w:rPr>
          <w:lang w:val="ru-RU"/>
        </w:rPr>
        <w:t>Изменять лимиты для платежей с использованием БПК, проходящих через интернет-магазины (интернет-ресурсы) Торговца, в соответствии с Регламентом изменения лимитов для интернет-магазина (интернет-ресурса) в АПК «</w:t>
      </w:r>
      <w:proofErr w:type="spellStart"/>
      <w:r w:rsidRPr="00C26C1C">
        <w:rPr>
          <w:lang w:val="ru-RU"/>
        </w:rPr>
        <w:t>БиПейд</w:t>
      </w:r>
      <w:proofErr w:type="spellEnd"/>
      <w:r w:rsidRPr="00C26C1C">
        <w:rPr>
          <w:lang w:val="ru-RU"/>
        </w:rPr>
        <w:t xml:space="preserve">», описанным в Приложении </w:t>
      </w:r>
      <w:r w:rsidR="00283576">
        <w:rPr>
          <w:lang w:val="ru-RU"/>
        </w:rPr>
        <w:t>№ 5</w:t>
      </w:r>
      <w:r w:rsidRPr="00C26C1C">
        <w:rPr>
          <w:lang w:val="ru-RU"/>
        </w:rPr>
        <w:t xml:space="preserve"> к настоящему </w:t>
      </w:r>
      <w:r w:rsidR="00611FAB">
        <w:rPr>
          <w:lang w:val="ru-RU"/>
        </w:rPr>
        <w:t>Д</w:t>
      </w:r>
      <w:r w:rsidRPr="00C26C1C">
        <w:rPr>
          <w:lang w:val="ru-RU"/>
        </w:rPr>
        <w:t>оговору.</w:t>
      </w:r>
    </w:p>
    <w:p w14:paraId="5D730DA6" w14:textId="77777777" w:rsidR="00C26C1C" w:rsidRPr="00C26C1C" w:rsidRDefault="00C26C1C" w:rsidP="007A210F">
      <w:pPr>
        <w:pStyle w:val="VIMP3"/>
        <w:rPr>
          <w:lang w:val="ru-RU"/>
        </w:rPr>
      </w:pPr>
      <w:r w:rsidRPr="00C26C1C">
        <w:rPr>
          <w:lang w:val="ru-RU"/>
        </w:rPr>
        <w:t>Самостоятельно принимать решение о настройке систем по выявлению и предотвращению мошенничества при совершении платежей с использованием БПК за товары (работы, услуги) в интернет-магазинах (интернет-ресурсах) Торговца.</w:t>
      </w:r>
    </w:p>
    <w:p w14:paraId="21DF93BD" w14:textId="77777777" w:rsidR="00C26C1C" w:rsidRDefault="00C26C1C" w:rsidP="007A210F">
      <w:pPr>
        <w:pStyle w:val="VIMP3"/>
        <w:rPr>
          <w:lang w:val="ru-RU"/>
        </w:rPr>
      </w:pPr>
      <w:r w:rsidRPr="00C26C1C">
        <w:rPr>
          <w:lang w:val="ru-RU"/>
        </w:rPr>
        <w:t xml:space="preserve">Указывать наименование Торговца, размещать его логотип и краткое описание работ, выполненных в соответствии с настоящим </w:t>
      </w:r>
      <w:r w:rsidR="00E12214">
        <w:rPr>
          <w:lang w:val="ru-RU"/>
        </w:rPr>
        <w:t>Д</w:t>
      </w:r>
      <w:r w:rsidRPr="00C26C1C">
        <w:rPr>
          <w:lang w:val="ru-RU"/>
        </w:rPr>
        <w:t xml:space="preserve">оговором и приложениями к нему, в информационных и рекламных материалах Процессора, передавать указанную информацию третьим лицам, в том числе путем размещения на сайте Процессора в сети Интернет </w:t>
      </w:r>
      <w:proofErr w:type="spellStart"/>
      <w:r w:rsidRPr="00C26C1C">
        <w:t>bepaid</w:t>
      </w:r>
      <w:proofErr w:type="spellEnd"/>
      <w:r w:rsidRPr="00C26C1C">
        <w:rPr>
          <w:lang w:val="ru-RU"/>
        </w:rPr>
        <w:t>.</w:t>
      </w:r>
      <w:r w:rsidRPr="00C26C1C">
        <w:t>by</w:t>
      </w:r>
      <w:r w:rsidRPr="00C26C1C">
        <w:rPr>
          <w:lang w:val="ru-RU"/>
        </w:rPr>
        <w:t xml:space="preserve"> или опубликования в периодических печатных изданиях. Размещение иной информации о Торговце и(или) о сотрудничестве Процессора и Торговца допускается только после письменного </w:t>
      </w:r>
      <w:r w:rsidRPr="00C26C1C">
        <w:rPr>
          <w:lang w:val="ru-RU"/>
        </w:rPr>
        <w:lastRenderedPageBreak/>
        <w:t>согласования с Торговца, определяющим объем размещаемой информации и срок, в течение которого такая информация может быть использована Процессором.</w:t>
      </w:r>
    </w:p>
    <w:p w14:paraId="19338BDC" w14:textId="08A9A03F" w:rsidR="00896B32" w:rsidRDefault="00896B32" w:rsidP="00896B32">
      <w:pPr>
        <w:pStyle w:val="VIMP3"/>
        <w:rPr>
          <w:lang w:val="ru-RU"/>
        </w:rPr>
      </w:pPr>
      <w:bookmarkStart w:id="9" w:name="_Hlk485999495"/>
      <w:r>
        <w:rPr>
          <w:lang w:val="ru-RU"/>
        </w:rPr>
        <w:t xml:space="preserve">Изменять в одностороннем порядке положения настоящего Договора путем размещения информации на сайте Процессора. </w:t>
      </w:r>
      <w:r w:rsidRPr="00896B32">
        <w:rPr>
          <w:lang w:val="ru-RU"/>
        </w:rPr>
        <w:t>Изменения и дополнения в настоящий Договор вступают в силу на следующий день после их опубликования на указанном</w:t>
      </w:r>
      <w:r>
        <w:rPr>
          <w:lang w:val="ru-RU"/>
        </w:rPr>
        <w:t xml:space="preserve"> сайте.</w:t>
      </w:r>
    </w:p>
    <w:p w14:paraId="6989345C" w14:textId="10675C9A" w:rsidR="000D3997" w:rsidRDefault="000D3997" w:rsidP="000D3997">
      <w:pPr>
        <w:pStyle w:val="VIMP3"/>
        <w:rPr>
          <w:lang w:val="ru-RU"/>
        </w:rPr>
      </w:pPr>
      <w:r>
        <w:rPr>
          <w:lang w:val="ru-RU"/>
        </w:rPr>
        <w:t>Реализовать необходимые меры информационной безопасности, требуемые стандартом PCI DSS и законодательством Республики Беларусь</w:t>
      </w:r>
      <w:r w:rsidR="006928E3">
        <w:rPr>
          <w:lang w:val="ru-RU"/>
        </w:rPr>
        <w:t>.</w:t>
      </w:r>
    </w:p>
    <w:p w14:paraId="685835D1" w14:textId="26CD2441" w:rsidR="006928E3" w:rsidRDefault="00EB0500" w:rsidP="00EB0500">
      <w:pPr>
        <w:pStyle w:val="VIMP3"/>
        <w:rPr>
          <w:lang w:val="ru-RU"/>
        </w:rPr>
      </w:pPr>
      <w:bookmarkStart w:id="10" w:name="_Hlk486606009"/>
      <w:r>
        <w:rPr>
          <w:lang w:val="ru-RU"/>
        </w:rPr>
        <w:t xml:space="preserve">По согласованию с Торговцем подготавливать документы, необходимые для </w:t>
      </w:r>
      <w:r w:rsidRPr="00EB0500">
        <w:rPr>
          <w:lang w:val="ru-RU"/>
        </w:rPr>
        <w:t>Банк</w:t>
      </w:r>
      <w:r>
        <w:rPr>
          <w:lang w:val="ru-RU"/>
        </w:rPr>
        <w:t>а</w:t>
      </w:r>
      <w:r w:rsidRPr="00EB0500">
        <w:rPr>
          <w:lang w:val="ru-RU"/>
        </w:rPr>
        <w:t>-эквайер</w:t>
      </w:r>
      <w:r>
        <w:rPr>
          <w:lang w:val="ru-RU"/>
        </w:rPr>
        <w:t>а.</w:t>
      </w:r>
    </w:p>
    <w:p w14:paraId="4DB22222" w14:textId="2E7B571F" w:rsidR="00611BB8" w:rsidRDefault="00611BB8" w:rsidP="00011D4A">
      <w:pPr>
        <w:pStyle w:val="VIMP3"/>
        <w:numPr>
          <w:ilvl w:val="0"/>
          <w:numId w:val="0"/>
        </w:numPr>
        <w:rPr>
          <w:lang w:val="ru-RU"/>
        </w:rPr>
      </w:pPr>
    </w:p>
    <w:p w14:paraId="4FAAAB87" w14:textId="77777777" w:rsidR="00C26C1C" w:rsidRPr="00C26C1C" w:rsidRDefault="00C26C1C" w:rsidP="007A210F">
      <w:pPr>
        <w:pStyle w:val="VIMP2"/>
        <w:rPr>
          <w:lang w:val="ru-RU"/>
        </w:rPr>
      </w:pPr>
      <w:bookmarkStart w:id="11" w:name="_Ref491868908"/>
      <w:bookmarkEnd w:id="9"/>
      <w:bookmarkEnd w:id="10"/>
      <w:r w:rsidRPr="00C26C1C">
        <w:rPr>
          <w:lang w:val="ru-RU"/>
        </w:rPr>
        <w:t>Процессор обязан:</w:t>
      </w:r>
      <w:bookmarkEnd w:id="11"/>
    </w:p>
    <w:p w14:paraId="6183286B" w14:textId="77777777" w:rsidR="00C26C1C" w:rsidRPr="00C26C1C" w:rsidRDefault="00C26C1C" w:rsidP="007A210F">
      <w:pPr>
        <w:pStyle w:val="VIMP3"/>
        <w:rPr>
          <w:lang w:val="ru-RU"/>
        </w:rPr>
      </w:pPr>
      <w:r w:rsidRPr="00C26C1C">
        <w:rPr>
          <w:lang w:val="ru-RU"/>
        </w:rPr>
        <w:t>Исполнять условия настоящего договора и приложений к нему.</w:t>
      </w:r>
    </w:p>
    <w:p w14:paraId="7FB26A8F" w14:textId="77777777" w:rsidR="00F54728" w:rsidRPr="007D2392" w:rsidRDefault="00F54728" w:rsidP="00F54728">
      <w:pPr>
        <w:pStyle w:val="VIMP3"/>
        <w:rPr>
          <w:lang w:val="ru-RU"/>
        </w:rPr>
      </w:pPr>
      <w:r w:rsidRPr="007D2392">
        <w:rPr>
          <w:lang w:val="ru-RU"/>
        </w:rPr>
        <w:t xml:space="preserve">Обеспечить оказание </w:t>
      </w:r>
      <w:r>
        <w:rPr>
          <w:lang w:val="ru-RU"/>
        </w:rPr>
        <w:t>у</w:t>
      </w:r>
      <w:r w:rsidRPr="007D2392">
        <w:rPr>
          <w:lang w:val="ru-RU"/>
        </w:rPr>
        <w:t xml:space="preserve">слуг на надлежащем профессиональном уровне, в порядке, определенном настоящим Договором. </w:t>
      </w:r>
    </w:p>
    <w:p w14:paraId="7AAEDA0B" w14:textId="77777777" w:rsidR="00F54728" w:rsidRPr="007D2392" w:rsidRDefault="00F54728" w:rsidP="00F54728">
      <w:pPr>
        <w:pStyle w:val="VIMP3"/>
        <w:rPr>
          <w:lang w:val="ru-RU"/>
        </w:rPr>
      </w:pPr>
      <w:r w:rsidRPr="007D2392">
        <w:rPr>
          <w:lang w:val="ru-RU"/>
        </w:rPr>
        <w:t xml:space="preserve">Использовать для оказания </w:t>
      </w:r>
      <w:r>
        <w:rPr>
          <w:lang w:val="ru-RU"/>
        </w:rPr>
        <w:t>у</w:t>
      </w:r>
      <w:r w:rsidRPr="007D2392">
        <w:rPr>
          <w:lang w:val="ru-RU"/>
        </w:rPr>
        <w:t>слуг компетентных специалистов, пригодных по состоянию здоровья и обладающих квалификацией, аттестациями и навыками необходимыми для работы</w:t>
      </w:r>
      <w:r>
        <w:rPr>
          <w:lang w:val="ru-RU"/>
        </w:rPr>
        <w:t>.</w:t>
      </w:r>
    </w:p>
    <w:p w14:paraId="20EFDFFE" w14:textId="77777777" w:rsidR="00C26C1C" w:rsidRPr="00C26C1C" w:rsidRDefault="00C26C1C" w:rsidP="007A210F">
      <w:pPr>
        <w:pStyle w:val="VIMP3"/>
        <w:rPr>
          <w:lang w:val="ru-RU"/>
        </w:rPr>
      </w:pPr>
      <w:r w:rsidRPr="00C26C1C">
        <w:rPr>
          <w:lang w:val="ru-RU"/>
        </w:rPr>
        <w:t>Осуществлять мониторинг и круглосуточную поддержку работоспособности АПК «</w:t>
      </w:r>
      <w:proofErr w:type="spellStart"/>
      <w:r w:rsidRPr="00C26C1C">
        <w:rPr>
          <w:lang w:val="ru-RU"/>
        </w:rPr>
        <w:t>БиПейд</w:t>
      </w:r>
      <w:proofErr w:type="spellEnd"/>
      <w:r w:rsidRPr="00C26C1C">
        <w:rPr>
          <w:lang w:val="ru-RU"/>
        </w:rPr>
        <w:t>».</w:t>
      </w:r>
    </w:p>
    <w:p w14:paraId="2D70E0D3" w14:textId="77777777" w:rsidR="00C26C1C" w:rsidRPr="00C26C1C" w:rsidRDefault="00C26C1C" w:rsidP="007A210F">
      <w:pPr>
        <w:pStyle w:val="VIMP3"/>
        <w:rPr>
          <w:lang w:val="ru-RU"/>
        </w:rPr>
      </w:pPr>
      <w:r w:rsidRPr="00C26C1C">
        <w:rPr>
          <w:lang w:val="ru-RU"/>
        </w:rPr>
        <w:t>Предоставить Торговцу доступ к АПК «</w:t>
      </w:r>
      <w:proofErr w:type="spellStart"/>
      <w:r w:rsidRPr="00C26C1C">
        <w:rPr>
          <w:lang w:val="ru-RU"/>
        </w:rPr>
        <w:t>БиПейд</w:t>
      </w:r>
      <w:proofErr w:type="spellEnd"/>
      <w:r w:rsidRPr="00C26C1C">
        <w:rPr>
          <w:lang w:val="ru-RU"/>
        </w:rPr>
        <w:t xml:space="preserve">» для реализации им своих прав в соответствии с настоящим </w:t>
      </w:r>
      <w:r w:rsidR="00E12214">
        <w:rPr>
          <w:lang w:val="ru-RU"/>
        </w:rPr>
        <w:t>Д</w:t>
      </w:r>
      <w:r w:rsidRPr="00C26C1C">
        <w:rPr>
          <w:lang w:val="ru-RU"/>
        </w:rPr>
        <w:t>оговором.</w:t>
      </w:r>
    </w:p>
    <w:p w14:paraId="5E6DD86A" w14:textId="77777777" w:rsidR="00C26C1C" w:rsidRPr="00C26C1C" w:rsidRDefault="00C26C1C" w:rsidP="007A210F">
      <w:pPr>
        <w:pStyle w:val="VIMP3"/>
        <w:rPr>
          <w:lang w:val="ru-RU"/>
        </w:rPr>
      </w:pPr>
      <w:r w:rsidRPr="00C26C1C">
        <w:rPr>
          <w:lang w:val="ru-RU"/>
        </w:rPr>
        <w:t>Принимать необходимые меры по выявлению и предотвращению мошенничества при совершении платежей с использованием БПК за товары (работы, услуги) в интернет-магазинах (интернет-ресурсах) Торговца.</w:t>
      </w:r>
    </w:p>
    <w:p w14:paraId="37144B93" w14:textId="77777777" w:rsidR="00C26C1C" w:rsidRPr="00C26C1C" w:rsidRDefault="00C26C1C" w:rsidP="007A210F">
      <w:pPr>
        <w:pStyle w:val="VIMP3"/>
        <w:rPr>
          <w:lang w:val="ru-RU"/>
        </w:rPr>
      </w:pPr>
      <w:r w:rsidRPr="00C26C1C">
        <w:rPr>
          <w:lang w:val="ru-RU"/>
        </w:rPr>
        <w:t>Участвовать в разборе конфликтных и иных спорных ситуаций по платежам, прошедшим в интернет-магазинах (интернет-ресурсах) Торговца.</w:t>
      </w:r>
    </w:p>
    <w:p w14:paraId="20A423EA" w14:textId="77777777" w:rsidR="00C26C1C" w:rsidRPr="00C26C1C" w:rsidRDefault="00C26C1C" w:rsidP="007A210F">
      <w:pPr>
        <w:pStyle w:val="VIMP3"/>
        <w:rPr>
          <w:lang w:val="ru-RU"/>
        </w:rPr>
      </w:pPr>
      <w:r w:rsidRPr="00C26C1C">
        <w:rPr>
          <w:lang w:val="ru-RU"/>
        </w:rPr>
        <w:t>Оказывать техническую и информационную поддержку Торговцу по вопросам, связанным с работой АПК «</w:t>
      </w:r>
      <w:proofErr w:type="spellStart"/>
      <w:r w:rsidRPr="00C26C1C">
        <w:rPr>
          <w:lang w:val="ru-RU"/>
        </w:rPr>
        <w:t>БиПейд</w:t>
      </w:r>
      <w:proofErr w:type="spellEnd"/>
      <w:r w:rsidRPr="00C26C1C">
        <w:rPr>
          <w:lang w:val="ru-RU"/>
        </w:rPr>
        <w:t>» и приемом платежей с использованием БПК через Интернет, в течение рабочего времени Процессора: ежедневно с 10.00 до 18.00, кроме выходных и праздничных дней.</w:t>
      </w:r>
    </w:p>
    <w:p w14:paraId="540295DB" w14:textId="305567E4" w:rsidR="00E12214" w:rsidRPr="00C26C1C" w:rsidRDefault="00884C15" w:rsidP="00884C15">
      <w:pPr>
        <w:pStyle w:val="VIMP3"/>
        <w:rPr>
          <w:lang w:val="ru-RU"/>
        </w:rPr>
      </w:pPr>
      <w:r w:rsidRPr="00884C15">
        <w:rPr>
          <w:lang w:val="ru-RU"/>
        </w:rPr>
        <w:t>Прекратить обслуживание интернет-магазина (интернет-ресурса) Торговца в связи с превышением лимитов для платежей с использованием БПК, а также по требованию Банка-эквайера.</w:t>
      </w:r>
    </w:p>
    <w:p w14:paraId="023BE833" w14:textId="1F30E3CD" w:rsidR="00E12214" w:rsidRPr="00C26C1C" w:rsidRDefault="00E12214" w:rsidP="00E12214">
      <w:pPr>
        <w:pStyle w:val="VIMP3"/>
        <w:rPr>
          <w:lang w:val="ru-RU"/>
        </w:rPr>
      </w:pPr>
      <w:r w:rsidRPr="00C26C1C">
        <w:rPr>
          <w:lang w:val="ru-RU"/>
        </w:rPr>
        <w:t>Приостановить обслуживание интернет-магазина (интернет-ресурса) Торговца в соответствии с Регламентом остановки интернет-магазина (интернет-ресурса) в АПК «</w:t>
      </w:r>
      <w:proofErr w:type="spellStart"/>
      <w:r w:rsidRPr="00C26C1C">
        <w:rPr>
          <w:lang w:val="ru-RU"/>
        </w:rPr>
        <w:t>БиПейд</w:t>
      </w:r>
      <w:proofErr w:type="spellEnd"/>
      <w:r w:rsidRPr="00C26C1C">
        <w:rPr>
          <w:lang w:val="ru-RU"/>
        </w:rPr>
        <w:t xml:space="preserve">», описанным в Приложении </w:t>
      </w:r>
      <w:r w:rsidR="00280542">
        <w:rPr>
          <w:lang w:val="ru-RU"/>
        </w:rPr>
        <w:t>№ 2</w:t>
      </w:r>
      <w:r w:rsidRPr="00C26C1C">
        <w:rPr>
          <w:lang w:val="ru-RU"/>
        </w:rPr>
        <w:t xml:space="preserve"> к настоящему </w:t>
      </w:r>
      <w:r>
        <w:rPr>
          <w:lang w:val="ru-RU"/>
        </w:rPr>
        <w:t>Д</w:t>
      </w:r>
      <w:r w:rsidRPr="00C26C1C">
        <w:rPr>
          <w:lang w:val="ru-RU"/>
        </w:rPr>
        <w:t>оговору.</w:t>
      </w:r>
    </w:p>
    <w:p w14:paraId="4F47A6BF" w14:textId="319FE8B8" w:rsidR="00E12214" w:rsidRPr="00C26C1C" w:rsidRDefault="00E12214" w:rsidP="00E12214">
      <w:pPr>
        <w:pStyle w:val="VIMP3"/>
        <w:rPr>
          <w:lang w:val="ru-RU"/>
        </w:rPr>
      </w:pPr>
      <w:r w:rsidRPr="00C26C1C">
        <w:rPr>
          <w:lang w:val="ru-RU"/>
        </w:rPr>
        <w:t>Возобновить обслуживание интернет-магазина (интернет-ресурса) Торговца в соответствии с Регламентом включения интернет-магазина (интернет-ресурса) в АПК «</w:t>
      </w:r>
      <w:proofErr w:type="spellStart"/>
      <w:r w:rsidRPr="00C26C1C">
        <w:rPr>
          <w:lang w:val="ru-RU"/>
        </w:rPr>
        <w:t>БиПейд</w:t>
      </w:r>
      <w:proofErr w:type="spellEnd"/>
      <w:r w:rsidRPr="00C26C1C">
        <w:rPr>
          <w:lang w:val="ru-RU"/>
        </w:rPr>
        <w:t xml:space="preserve">», описанным в Приложении </w:t>
      </w:r>
      <w:r w:rsidR="00280542">
        <w:rPr>
          <w:lang w:val="ru-RU"/>
        </w:rPr>
        <w:t>№ 3</w:t>
      </w:r>
      <w:r w:rsidRPr="00C26C1C">
        <w:rPr>
          <w:lang w:val="ru-RU"/>
        </w:rPr>
        <w:t xml:space="preserve"> к настоящему </w:t>
      </w:r>
      <w:r>
        <w:rPr>
          <w:lang w:val="ru-RU"/>
        </w:rPr>
        <w:t>Д</w:t>
      </w:r>
      <w:r w:rsidRPr="00C26C1C">
        <w:rPr>
          <w:lang w:val="ru-RU"/>
        </w:rPr>
        <w:t>оговору.</w:t>
      </w:r>
    </w:p>
    <w:p w14:paraId="0AD4CC67" w14:textId="5EAFABFD" w:rsidR="00E12214" w:rsidRPr="00C26C1C" w:rsidRDefault="00E12214" w:rsidP="00E12214">
      <w:pPr>
        <w:pStyle w:val="VIMP3"/>
        <w:rPr>
          <w:lang w:val="ru-RU"/>
        </w:rPr>
      </w:pPr>
      <w:r w:rsidRPr="00C26C1C">
        <w:rPr>
          <w:lang w:val="ru-RU"/>
        </w:rPr>
        <w:t>Прекратить обслуживание интернет-магазина (интернет-ресурса) Торговца в соответствии с Регламентом отключения интернет-магазина (интернет-ресурса) от АПК «</w:t>
      </w:r>
      <w:proofErr w:type="spellStart"/>
      <w:r w:rsidRPr="00C26C1C">
        <w:rPr>
          <w:lang w:val="ru-RU"/>
        </w:rPr>
        <w:t>БиПейд</w:t>
      </w:r>
      <w:proofErr w:type="spellEnd"/>
      <w:r w:rsidRPr="00C26C1C">
        <w:rPr>
          <w:lang w:val="ru-RU"/>
        </w:rPr>
        <w:t xml:space="preserve">», описанным в Приложении </w:t>
      </w:r>
      <w:r w:rsidR="00280542">
        <w:rPr>
          <w:lang w:val="ru-RU"/>
        </w:rPr>
        <w:t>№ 4</w:t>
      </w:r>
      <w:r w:rsidRPr="00C26C1C">
        <w:rPr>
          <w:lang w:val="ru-RU"/>
        </w:rPr>
        <w:t xml:space="preserve"> к настоящему </w:t>
      </w:r>
      <w:r>
        <w:rPr>
          <w:lang w:val="ru-RU"/>
        </w:rPr>
        <w:t>Д</w:t>
      </w:r>
      <w:r w:rsidRPr="00C26C1C">
        <w:rPr>
          <w:lang w:val="ru-RU"/>
        </w:rPr>
        <w:t>оговору.</w:t>
      </w:r>
    </w:p>
    <w:p w14:paraId="20B23BD3" w14:textId="77777777" w:rsidR="00E12214" w:rsidRPr="00C26C1C" w:rsidRDefault="00E12214" w:rsidP="00E12214">
      <w:pPr>
        <w:pStyle w:val="VIMP3"/>
        <w:rPr>
          <w:lang w:val="ru-RU"/>
        </w:rPr>
      </w:pPr>
      <w:r w:rsidRPr="00C26C1C">
        <w:rPr>
          <w:lang w:val="ru-RU"/>
        </w:rPr>
        <w:t>Передавать информацию о деятельности Торговца и его интернет-магазинов (интернет-ресурсов), а также информацию об обработанных платежах государственным органам в порядке, предусмотренном законодательством Республики Беларусь.</w:t>
      </w:r>
    </w:p>
    <w:p w14:paraId="70ADCE2A" w14:textId="77777777" w:rsidR="00C26C1C" w:rsidRPr="00C26C1C" w:rsidRDefault="00C26C1C" w:rsidP="007A210F">
      <w:pPr>
        <w:pStyle w:val="VIMP3"/>
        <w:rPr>
          <w:lang w:val="ru-RU"/>
        </w:rPr>
      </w:pPr>
      <w:r w:rsidRPr="00C26C1C">
        <w:rPr>
          <w:lang w:val="ru-RU"/>
        </w:rPr>
        <w:lastRenderedPageBreak/>
        <w:t>Хранить информацию по совершенным операциям в АПК «</w:t>
      </w:r>
      <w:proofErr w:type="spellStart"/>
      <w:r w:rsidRPr="00C26C1C">
        <w:rPr>
          <w:lang w:val="ru-RU"/>
        </w:rPr>
        <w:t>БиПейд</w:t>
      </w:r>
      <w:proofErr w:type="spellEnd"/>
      <w:r w:rsidRPr="00C26C1C">
        <w:rPr>
          <w:lang w:val="ru-RU"/>
        </w:rPr>
        <w:t>» не менее 2 (двух) лет со дня совершения операции.</w:t>
      </w:r>
    </w:p>
    <w:p w14:paraId="56CB0A28" w14:textId="77777777" w:rsidR="00C26C1C" w:rsidRPr="00C26C1C" w:rsidRDefault="00C26C1C" w:rsidP="007A210F">
      <w:pPr>
        <w:pStyle w:val="VIMP2"/>
        <w:rPr>
          <w:lang w:val="ru-RU"/>
        </w:rPr>
      </w:pPr>
      <w:r w:rsidRPr="00C26C1C">
        <w:rPr>
          <w:lang w:val="ru-RU"/>
        </w:rPr>
        <w:t>Торговец имеет право:</w:t>
      </w:r>
    </w:p>
    <w:p w14:paraId="752BC465" w14:textId="77777777" w:rsidR="009E0A9C" w:rsidRDefault="009E0A9C" w:rsidP="009E0A9C">
      <w:pPr>
        <w:pStyle w:val="VIMP3"/>
        <w:rPr>
          <w:lang w:val="ru-RU"/>
        </w:rPr>
      </w:pPr>
      <w:r>
        <w:rPr>
          <w:lang w:val="ru-RU"/>
        </w:rPr>
        <w:t>Получить доступ к АПК «</w:t>
      </w:r>
      <w:proofErr w:type="spellStart"/>
      <w:r>
        <w:rPr>
          <w:lang w:val="ru-RU"/>
        </w:rPr>
        <w:t>БиПейд</w:t>
      </w:r>
      <w:proofErr w:type="spellEnd"/>
      <w:r>
        <w:rPr>
          <w:lang w:val="ru-RU"/>
        </w:rPr>
        <w:t>» для реализации им своих прав в соответствии с настоящим Договором.</w:t>
      </w:r>
    </w:p>
    <w:p w14:paraId="09EA1B73" w14:textId="1465FE40" w:rsidR="009E0A9C" w:rsidRDefault="009E0A9C" w:rsidP="007A210F">
      <w:pPr>
        <w:pStyle w:val="VIMP3"/>
        <w:rPr>
          <w:lang w:val="ru-RU"/>
        </w:rPr>
      </w:pPr>
      <w:r>
        <w:rPr>
          <w:lang w:val="ru-RU"/>
        </w:rPr>
        <w:t xml:space="preserve">Получать от Процессора техническую и информационную поддержку по вопросам, связанным с приемом платежей с использованием </w:t>
      </w:r>
      <w:r w:rsidR="00AA2F1D">
        <w:rPr>
          <w:lang w:val="ru-RU"/>
        </w:rPr>
        <w:t>БПК</w:t>
      </w:r>
      <w:r>
        <w:rPr>
          <w:lang w:val="ru-RU"/>
        </w:rPr>
        <w:t>.</w:t>
      </w:r>
    </w:p>
    <w:p w14:paraId="23CDE156" w14:textId="27D7A1F6" w:rsidR="00E07CB9" w:rsidRPr="00A4682A" w:rsidRDefault="00E07CB9" w:rsidP="007A210F">
      <w:pPr>
        <w:pStyle w:val="VIMP3"/>
        <w:rPr>
          <w:lang w:val="ru-RU"/>
        </w:rPr>
      </w:pPr>
      <w:r w:rsidRPr="00E07CB9">
        <w:rPr>
          <w:lang w:val="ru-RU"/>
        </w:rPr>
        <w:t>На качественное оказание услуг со стороны Процессора, изложенных в п.</w:t>
      </w:r>
      <w:r w:rsidR="00E629DC">
        <w:rPr>
          <w:lang w:val="ru-RU"/>
        </w:rPr>
        <w:fldChar w:fldCharType="begin"/>
      </w:r>
      <w:r w:rsidR="00E629DC">
        <w:rPr>
          <w:lang w:val="ru-RU"/>
        </w:rPr>
        <w:instrText xml:space="preserve"> REF _Ref491868908 \r \h </w:instrText>
      </w:r>
      <w:r w:rsidR="00E629DC">
        <w:rPr>
          <w:lang w:val="ru-RU"/>
        </w:rPr>
      </w:r>
      <w:r w:rsidR="00E629DC">
        <w:rPr>
          <w:lang w:val="ru-RU"/>
        </w:rPr>
        <w:fldChar w:fldCharType="separate"/>
      </w:r>
      <w:r w:rsidR="00BE2502">
        <w:rPr>
          <w:lang w:val="ru-RU"/>
        </w:rPr>
        <w:t>3.2</w:t>
      </w:r>
      <w:r w:rsidR="00E629DC">
        <w:rPr>
          <w:lang w:val="ru-RU"/>
        </w:rPr>
        <w:fldChar w:fldCharType="end"/>
      </w:r>
      <w:r w:rsidRPr="00A4682A">
        <w:rPr>
          <w:lang w:val="ru-RU"/>
        </w:rPr>
        <w:t>. настоящего Договора.</w:t>
      </w:r>
    </w:p>
    <w:p w14:paraId="465185C2" w14:textId="77777777" w:rsidR="007A210F" w:rsidRDefault="00C26C1C" w:rsidP="007A210F">
      <w:pPr>
        <w:pStyle w:val="VIMP3"/>
        <w:rPr>
          <w:lang w:val="ru-RU"/>
        </w:rPr>
      </w:pPr>
      <w:r w:rsidRPr="00C26C1C">
        <w:rPr>
          <w:lang w:val="ru-RU"/>
        </w:rPr>
        <w:t>Отказ</w:t>
      </w:r>
      <w:r w:rsidR="00E12214">
        <w:rPr>
          <w:lang w:val="ru-RU"/>
        </w:rPr>
        <w:t>аться от исполнения настоящего Д</w:t>
      </w:r>
      <w:r w:rsidRPr="00C26C1C">
        <w:rPr>
          <w:lang w:val="ru-RU"/>
        </w:rPr>
        <w:t xml:space="preserve">оговора в любое время, полностью оплатив Процессору стоимость оказанных услуг, выполненных Процессором до получения извещения об отказе Торговцем от услуг по настоящему </w:t>
      </w:r>
      <w:r w:rsidR="00E12214">
        <w:rPr>
          <w:lang w:val="ru-RU"/>
        </w:rPr>
        <w:t>Д</w:t>
      </w:r>
      <w:r w:rsidRPr="00C26C1C">
        <w:rPr>
          <w:lang w:val="ru-RU"/>
        </w:rPr>
        <w:t>оговору.</w:t>
      </w:r>
    </w:p>
    <w:p w14:paraId="40854C87" w14:textId="77777777" w:rsidR="007A210F" w:rsidRDefault="00C26C1C" w:rsidP="007A210F">
      <w:pPr>
        <w:pStyle w:val="VIMP3"/>
        <w:numPr>
          <w:ilvl w:val="0"/>
          <w:numId w:val="0"/>
        </w:numPr>
        <w:ind w:left="1440"/>
        <w:rPr>
          <w:rFonts w:eastAsia="Calibri" w:cs="Times New Roman"/>
          <w:lang w:val="ru-RU"/>
        </w:rPr>
      </w:pPr>
      <w:r w:rsidRPr="007A210F">
        <w:rPr>
          <w:rFonts w:eastAsia="Calibri" w:cs="Times New Roman"/>
          <w:lang w:val="ru-RU"/>
        </w:rPr>
        <w:t xml:space="preserve">Извещение об отказе от услуг по настоящему договору должно быть подписано уполномоченным представителем Торговца, заверено печатью Торговца и отправлено заказным письмом </w:t>
      </w:r>
      <w:r w:rsidR="00E12214">
        <w:rPr>
          <w:rFonts w:eastAsia="Calibri" w:cs="Times New Roman"/>
          <w:lang w:val="ru-RU"/>
        </w:rPr>
        <w:t xml:space="preserve">с уведомлением </w:t>
      </w:r>
      <w:r w:rsidRPr="007A210F">
        <w:rPr>
          <w:rFonts w:eastAsia="Calibri" w:cs="Times New Roman"/>
          <w:lang w:val="ru-RU"/>
        </w:rPr>
        <w:t xml:space="preserve">по адресу Процессора, указанному в настоящем </w:t>
      </w:r>
      <w:r w:rsidR="00E12214">
        <w:rPr>
          <w:rFonts w:eastAsia="Calibri" w:cs="Times New Roman"/>
          <w:lang w:val="ru-RU"/>
        </w:rPr>
        <w:t>Д</w:t>
      </w:r>
      <w:r w:rsidRPr="007A210F">
        <w:rPr>
          <w:rFonts w:eastAsia="Calibri" w:cs="Times New Roman"/>
          <w:lang w:val="ru-RU"/>
        </w:rPr>
        <w:t xml:space="preserve">оговоре. </w:t>
      </w:r>
    </w:p>
    <w:p w14:paraId="54D5A3D8" w14:textId="54AAE4BA" w:rsidR="00C26C1C" w:rsidRPr="007A210F" w:rsidRDefault="00F46385" w:rsidP="007A210F">
      <w:pPr>
        <w:pStyle w:val="VIMP3"/>
        <w:numPr>
          <w:ilvl w:val="0"/>
          <w:numId w:val="0"/>
        </w:numPr>
        <w:ind w:left="1440"/>
        <w:rPr>
          <w:lang w:val="ru-RU"/>
        </w:rPr>
      </w:pPr>
      <w:r>
        <w:rPr>
          <w:lang w:val="ru-RU"/>
        </w:rPr>
        <w:t xml:space="preserve">Электронная копия уведомления должна быть отправлена по любому из электронных адресов, указанных в п. </w:t>
      </w:r>
      <w:r w:rsidR="00AB3065">
        <w:rPr>
          <w:lang w:val="ru-RU"/>
        </w:rPr>
        <w:t xml:space="preserve">14 </w:t>
      </w:r>
      <w:r>
        <w:rPr>
          <w:lang w:val="ru-RU"/>
        </w:rPr>
        <w:t>настоящего Договора.</w:t>
      </w:r>
    </w:p>
    <w:p w14:paraId="22FB7647" w14:textId="77777777" w:rsidR="00C26C1C" w:rsidRPr="00C26C1C" w:rsidRDefault="00C26C1C" w:rsidP="007A210F">
      <w:pPr>
        <w:pStyle w:val="VIMP2"/>
        <w:rPr>
          <w:lang w:val="ru-RU"/>
        </w:rPr>
      </w:pPr>
      <w:r w:rsidRPr="00C26C1C">
        <w:rPr>
          <w:lang w:val="ru-RU"/>
        </w:rPr>
        <w:t>Торговец обязан:</w:t>
      </w:r>
    </w:p>
    <w:p w14:paraId="23F54F59" w14:textId="77777777" w:rsidR="00C26C1C" w:rsidRPr="00C26C1C" w:rsidRDefault="00C26C1C" w:rsidP="00611FAB">
      <w:pPr>
        <w:pStyle w:val="VIMP3"/>
        <w:rPr>
          <w:lang w:val="ru-RU"/>
        </w:rPr>
      </w:pPr>
      <w:r w:rsidRPr="00C26C1C">
        <w:rPr>
          <w:lang w:val="ru-RU"/>
        </w:rPr>
        <w:t xml:space="preserve">Исполнять условия настоящего </w:t>
      </w:r>
      <w:r w:rsidR="00E12214">
        <w:rPr>
          <w:lang w:val="ru-RU"/>
        </w:rPr>
        <w:t>Д</w:t>
      </w:r>
      <w:r w:rsidRPr="00C26C1C">
        <w:rPr>
          <w:lang w:val="ru-RU"/>
        </w:rPr>
        <w:t>оговора и приложений к нему.</w:t>
      </w:r>
    </w:p>
    <w:p w14:paraId="14F1BCBC" w14:textId="32876580" w:rsidR="00C26C1C" w:rsidRDefault="00C26C1C" w:rsidP="00611FAB">
      <w:pPr>
        <w:pStyle w:val="VIMP3"/>
        <w:rPr>
          <w:lang w:val="ru-RU"/>
        </w:rPr>
      </w:pPr>
      <w:bookmarkStart w:id="12" w:name="_Ref485989772"/>
      <w:r w:rsidRPr="00C26C1C">
        <w:rPr>
          <w:lang w:val="ru-RU"/>
        </w:rPr>
        <w:t>Предоставить информацию о себе и своей деятельности.</w:t>
      </w:r>
      <w:bookmarkEnd w:id="12"/>
    </w:p>
    <w:p w14:paraId="18E24301" w14:textId="2D8FEFC1" w:rsidR="00BA7A1C" w:rsidRPr="00C26C1C" w:rsidRDefault="00BA7A1C" w:rsidP="00611FAB">
      <w:pPr>
        <w:pStyle w:val="VIMP3"/>
        <w:rPr>
          <w:lang w:val="ru-RU"/>
        </w:rPr>
      </w:pPr>
      <w:r>
        <w:rPr>
          <w:lang w:val="ru-RU"/>
        </w:rPr>
        <w:t>Предоставить достоверную информацию в Регистрационной форме</w:t>
      </w:r>
      <w:r w:rsidR="00280542">
        <w:rPr>
          <w:lang w:val="ru-RU"/>
        </w:rPr>
        <w:t>/Анкете Торговца</w:t>
      </w:r>
      <w:r>
        <w:rPr>
          <w:lang w:val="ru-RU"/>
        </w:rPr>
        <w:t xml:space="preserve">, изложенной в Приложении </w:t>
      </w:r>
      <w:r w:rsidR="002B0182">
        <w:rPr>
          <w:lang w:val="ru-RU"/>
        </w:rPr>
        <w:t>№ 6</w:t>
      </w:r>
      <w:r>
        <w:rPr>
          <w:lang w:val="ru-RU"/>
        </w:rPr>
        <w:t xml:space="preserve"> к настоящему Договору.</w:t>
      </w:r>
    </w:p>
    <w:p w14:paraId="3B313483" w14:textId="3CEE4974" w:rsidR="00C26C1C" w:rsidRPr="00C26C1C" w:rsidRDefault="00C26C1C" w:rsidP="00611FAB">
      <w:pPr>
        <w:pStyle w:val="VIMP3"/>
        <w:rPr>
          <w:lang w:val="ru-RU"/>
        </w:rPr>
      </w:pPr>
      <w:r w:rsidRPr="00C26C1C">
        <w:rPr>
          <w:lang w:val="ru-RU"/>
        </w:rPr>
        <w:t xml:space="preserve">Предоставить документы, </w:t>
      </w:r>
      <w:r w:rsidR="00280542">
        <w:rPr>
          <w:lang w:val="ru-RU"/>
        </w:rPr>
        <w:t>необходимые для заключения договора эквайринга с Банком-эквайером.</w:t>
      </w:r>
    </w:p>
    <w:p w14:paraId="69B85370" w14:textId="1C84ADA7" w:rsidR="00C26C1C" w:rsidRPr="00C26C1C" w:rsidRDefault="00C26C1C" w:rsidP="00611FAB">
      <w:pPr>
        <w:pStyle w:val="VIMP3"/>
        <w:rPr>
          <w:lang w:val="ru-RU"/>
        </w:rPr>
      </w:pPr>
      <w:bookmarkStart w:id="13" w:name="_Ref485989864"/>
      <w:r w:rsidRPr="00C26C1C">
        <w:rPr>
          <w:lang w:val="ru-RU"/>
        </w:rPr>
        <w:t xml:space="preserve">Привести свой интернет-магазин (интернет-ресурс) в соответствие с требованиями, изложенными в Приложении </w:t>
      </w:r>
      <w:r w:rsidR="00280542">
        <w:rPr>
          <w:lang w:val="ru-RU"/>
        </w:rPr>
        <w:t>№ 1</w:t>
      </w:r>
      <w:r w:rsidRPr="00C26C1C">
        <w:rPr>
          <w:lang w:val="ru-RU"/>
        </w:rPr>
        <w:t xml:space="preserve"> к настоящему </w:t>
      </w:r>
      <w:r w:rsidR="00E12214">
        <w:rPr>
          <w:lang w:val="ru-RU"/>
        </w:rPr>
        <w:t>Д</w:t>
      </w:r>
      <w:r w:rsidRPr="00C26C1C">
        <w:rPr>
          <w:lang w:val="ru-RU"/>
        </w:rPr>
        <w:t>оговору.</w:t>
      </w:r>
      <w:bookmarkEnd w:id="13"/>
    </w:p>
    <w:p w14:paraId="5F65E553" w14:textId="25D6F418" w:rsidR="00C26C1C" w:rsidRPr="00C26C1C" w:rsidRDefault="00C26C1C" w:rsidP="00611FAB">
      <w:pPr>
        <w:pStyle w:val="VIMP3"/>
        <w:rPr>
          <w:lang w:val="ru-RU"/>
        </w:rPr>
      </w:pPr>
      <w:bookmarkStart w:id="14" w:name="_Ref485989811"/>
      <w:r w:rsidRPr="00C26C1C">
        <w:rPr>
          <w:lang w:val="ru-RU"/>
        </w:rPr>
        <w:t>Использовать АПК «</w:t>
      </w:r>
      <w:proofErr w:type="spellStart"/>
      <w:r w:rsidRPr="00C26C1C">
        <w:rPr>
          <w:lang w:val="ru-RU"/>
        </w:rPr>
        <w:t>БиПейд</w:t>
      </w:r>
      <w:proofErr w:type="spellEnd"/>
      <w:r w:rsidRPr="00C26C1C">
        <w:rPr>
          <w:lang w:val="ru-RU"/>
        </w:rPr>
        <w:t xml:space="preserve">» для приема платежей и совершения иных операций исключительно в интернет-магазинах (интернет-ресурсах), указанных в </w:t>
      </w:r>
      <w:r w:rsidR="00280542">
        <w:rPr>
          <w:lang w:val="ru-RU"/>
        </w:rPr>
        <w:t>договоре эквайринга, заключенного Торговцем с Банком-эквайером</w:t>
      </w:r>
      <w:r w:rsidRPr="00C26C1C">
        <w:rPr>
          <w:lang w:val="ru-RU"/>
        </w:rPr>
        <w:t xml:space="preserve">. </w:t>
      </w:r>
      <w:bookmarkEnd w:id="14"/>
      <w:r w:rsidR="0031236D" w:rsidRPr="0031236D">
        <w:rPr>
          <w:rFonts w:cs="Times New Roman"/>
          <w:lang w:val="ru-RU"/>
        </w:rPr>
        <w:t>При этом Торговец не имеет права использовать интернет-магазины (интернет-ресурсы), указанные в договоре эквайринга, заключенного Торговцем с Банком-эквайером, для приема и обработки платежей с использованием БПК из других интернет-магазинов (интернет-ресурсов)</w:t>
      </w:r>
      <w:r w:rsidR="0031236D">
        <w:rPr>
          <w:rFonts w:cs="Times New Roman"/>
          <w:lang w:val="ru-RU"/>
        </w:rPr>
        <w:t>.</w:t>
      </w:r>
    </w:p>
    <w:p w14:paraId="631B81BC" w14:textId="77777777" w:rsidR="00C26C1C" w:rsidRPr="00C26C1C" w:rsidRDefault="00C26C1C" w:rsidP="00611FAB">
      <w:pPr>
        <w:pStyle w:val="VIMP3"/>
        <w:rPr>
          <w:lang w:val="ru-RU"/>
        </w:rPr>
      </w:pPr>
      <w:bookmarkStart w:id="15" w:name="_Ref485989780"/>
      <w:r w:rsidRPr="00C26C1C">
        <w:rPr>
          <w:lang w:val="ru-RU"/>
        </w:rPr>
        <w:t>Использовать возможности АПК «</w:t>
      </w:r>
      <w:proofErr w:type="spellStart"/>
      <w:r w:rsidRPr="00C26C1C">
        <w:rPr>
          <w:lang w:val="ru-RU"/>
        </w:rPr>
        <w:t>БиПейд</w:t>
      </w:r>
      <w:proofErr w:type="spellEnd"/>
      <w:r w:rsidRPr="00C26C1C">
        <w:rPr>
          <w:lang w:val="ru-RU"/>
        </w:rPr>
        <w:t>» исключительно для осуществления деятельности, не нарушающей законодательство Республики Беларусь.</w:t>
      </w:r>
      <w:bookmarkEnd w:id="15"/>
    </w:p>
    <w:p w14:paraId="314CE84F" w14:textId="77777777" w:rsidR="00C26C1C" w:rsidRPr="00C26C1C" w:rsidRDefault="00C26C1C" w:rsidP="00611FAB">
      <w:pPr>
        <w:pStyle w:val="VIMP3"/>
        <w:rPr>
          <w:lang w:val="ru-RU"/>
        </w:rPr>
      </w:pPr>
      <w:r w:rsidRPr="00C26C1C">
        <w:rPr>
          <w:lang w:val="ru-RU"/>
        </w:rPr>
        <w:t xml:space="preserve">Своевременно оплачивать все счета, выставляемые Процессором за оказанные услуги в рамках настоящего </w:t>
      </w:r>
      <w:r w:rsidR="00E12214">
        <w:rPr>
          <w:lang w:val="ru-RU"/>
        </w:rPr>
        <w:t>Д</w:t>
      </w:r>
      <w:r w:rsidRPr="00C26C1C">
        <w:rPr>
          <w:lang w:val="ru-RU"/>
        </w:rPr>
        <w:t>оговора.</w:t>
      </w:r>
    </w:p>
    <w:p w14:paraId="6E78DE76" w14:textId="77777777" w:rsidR="00C26C1C" w:rsidRPr="00C26C1C" w:rsidRDefault="00C26C1C" w:rsidP="00611FAB">
      <w:pPr>
        <w:pStyle w:val="VIMP3"/>
        <w:rPr>
          <w:lang w:val="ru-RU"/>
        </w:rPr>
      </w:pPr>
      <w:bookmarkStart w:id="16" w:name="_Ref485985708"/>
      <w:r w:rsidRPr="00C26C1C">
        <w:rPr>
          <w:lang w:val="ru-RU"/>
        </w:rPr>
        <w:t>Возмещать Процессору ущерб, причиненный последнему в результате виновных действий Торговца, а также ущерб, причиненный Процессору в результате возложения на последнего штрафов и платежных обязательств Торговца.</w:t>
      </w:r>
      <w:bookmarkEnd w:id="16"/>
    </w:p>
    <w:p w14:paraId="2DFB44D0" w14:textId="48627E56" w:rsidR="00C26C1C" w:rsidRPr="00C26C1C" w:rsidRDefault="00F46385" w:rsidP="00611FAB">
      <w:pPr>
        <w:pStyle w:val="VIMP3"/>
        <w:rPr>
          <w:lang w:val="ru-RU"/>
        </w:rPr>
      </w:pPr>
      <w:bookmarkStart w:id="17" w:name="_Ref485989485"/>
      <w:r w:rsidRPr="00F46385">
        <w:rPr>
          <w:lang w:val="ru-RU"/>
        </w:rPr>
        <w:t xml:space="preserve">Незамедлительно в письменном виде информировать Процессор обо всех изменениях, связанных с банковскими реквизитами, характером реализуемых товаров (работ, услуг) и другой ранее предоставленной информации о своей деятельности (в том числе в приложениях к настоящему Договору) по </w:t>
      </w:r>
      <w:bookmarkEnd w:id="17"/>
      <w:r w:rsidRPr="00F46385">
        <w:rPr>
          <w:lang w:val="ru-RU"/>
        </w:rPr>
        <w:t xml:space="preserve">электронным адресам, указанным в п. </w:t>
      </w:r>
      <w:r w:rsidR="00AB3065">
        <w:rPr>
          <w:lang w:val="ru-RU"/>
        </w:rPr>
        <w:t xml:space="preserve">14 </w:t>
      </w:r>
      <w:r w:rsidRPr="00F46385">
        <w:rPr>
          <w:lang w:val="ru-RU"/>
        </w:rPr>
        <w:t>настоящего Договора.</w:t>
      </w:r>
    </w:p>
    <w:p w14:paraId="1B8BA16D" w14:textId="77777777" w:rsidR="00C26C1C" w:rsidRPr="00C26C1C" w:rsidRDefault="00C26C1C" w:rsidP="00611FAB">
      <w:pPr>
        <w:pStyle w:val="VIMP2"/>
        <w:rPr>
          <w:lang w:val="ru-RU"/>
        </w:rPr>
      </w:pPr>
      <w:r w:rsidRPr="00C26C1C">
        <w:rPr>
          <w:lang w:val="ru-RU"/>
        </w:rPr>
        <w:t>Торговец не имеет право собирать, хранить и передавать третьим лицам данные о номерах и реквизитах БПК, использованных в интернет-магазинах (интернет-ресурсах) Торговца.</w:t>
      </w:r>
    </w:p>
    <w:p w14:paraId="56BC9F79" w14:textId="77777777" w:rsidR="00AE7CBF" w:rsidRPr="002D5DEE" w:rsidRDefault="00AE7CBF" w:rsidP="00AE7CBF">
      <w:pPr>
        <w:pStyle w:val="VIMP"/>
        <w:rPr>
          <w:lang w:eastAsia="ru-RU"/>
        </w:rPr>
      </w:pPr>
      <w:bookmarkStart w:id="18" w:name="_Hlk485984987"/>
      <w:r w:rsidRPr="002D5DEE">
        <w:rPr>
          <w:lang w:eastAsia="ru-RU"/>
        </w:rPr>
        <w:lastRenderedPageBreak/>
        <w:t>ЗАКЛЮЧЕНИЕ ДОГОВОРА</w:t>
      </w:r>
    </w:p>
    <w:p w14:paraId="6C5FD9AE" w14:textId="425F131C" w:rsidR="00D41C69" w:rsidRDefault="00D41C69" w:rsidP="00D41C69">
      <w:pPr>
        <w:pStyle w:val="VIMP2"/>
        <w:rPr>
          <w:lang w:val="ru-RU"/>
        </w:rPr>
      </w:pPr>
      <w:r>
        <w:rPr>
          <w:lang w:val="ru-RU"/>
        </w:rPr>
        <w:t>Торговец</w:t>
      </w:r>
      <w:r w:rsidRPr="00C83616">
        <w:rPr>
          <w:lang w:val="ru-RU"/>
        </w:rPr>
        <w:t xml:space="preserve"> выражает безусловное согласие с условиями Договора и присоединение к нему в целом путем </w:t>
      </w:r>
      <w:r w:rsidRPr="00DB0F50">
        <w:rPr>
          <w:lang w:val="ru-RU"/>
        </w:rPr>
        <w:t>заключ</w:t>
      </w:r>
      <w:r>
        <w:rPr>
          <w:lang w:val="ru-RU"/>
        </w:rPr>
        <w:t>ения</w:t>
      </w:r>
      <w:r w:rsidRPr="00DB0F50">
        <w:rPr>
          <w:lang w:val="ru-RU"/>
        </w:rPr>
        <w:t xml:space="preserve"> договор</w:t>
      </w:r>
      <w:r>
        <w:rPr>
          <w:lang w:val="ru-RU"/>
        </w:rPr>
        <w:t>а</w:t>
      </w:r>
      <w:r w:rsidRPr="00DB0F50">
        <w:rPr>
          <w:lang w:val="ru-RU"/>
        </w:rPr>
        <w:t xml:space="preserve"> с Банком-эквайером с указанием, что взаимодействие будет осуществляться через АПК «</w:t>
      </w:r>
      <w:proofErr w:type="spellStart"/>
      <w:r w:rsidRPr="00DB0F50">
        <w:rPr>
          <w:lang w:val="ru-RU"/>
        </w:rPr>
        <w:t>БиПейд</w:t>
      </w:r>
      <w:proofErr w:type="spellEnd"/>
      <w:r w:rsidRPr="00DB0F50">
        <w:rPr>
          <w:lang w:val="ru-RU"/>
        </w:rPr>
        <w:t>» Процессора</w:t>
      </w:r>
      <w:r w:rsidRPr="00EB0500">
        <w:rPr>
          <w:lang w:val="ru-RU"/>
        </w:rPr>
        <w:t>.</w:t>
      </w:r>
    </w:p>
    <w:bookmarkEnd w:id="18"/>
    <w:p w14:paraId="0D4111BB" w14:textId="77777777" w:rsidR="00C26C1C" w:rsidRPr="00C26C1C" w:rsidRDefault="00C26C1C" w:rsidP="00E12214">
      <w:pPr>
        <w:pStyle w:val="VIMP"/>
        <w:rPr>
          <w:lang w:val="ru-RU"/>
        </w:rPr>
      </w:pPr>
      <w:r w:rsidRPr="00C26C1C">
        <w:rPr>
          <w:lang w:val="ru-RU"/>
        </w:rPr>
        <w:t>Стоимость услуг и порядок расчетов</w:t>
      </w:r>
    </w:p>
    <w:p w14:paraId="1451E6B6" w14:textId="29D00FD8" w:rsidR="00C26C1C" w:rsidRDefault="00C26C1C" w:rsidP="00E12214">
      <w:pPr>
        <w:pStyle w:val="VIMP2"/>
        <w:rPr>
          <w:lang w:val="ru-RU"/>
        </w:rPr>
      </w:pPr>
      <w:bookmarkStart w:id="19" w:name="_Ref485985336"/>
      <w:r w:rsidRPr="00C26C1C">
        <w:rPr>
          <w:lang w:val="ru-RU"/>
        </w:rPr>
        <w:t xml:space="preserve">За свои услуги, оказанные Торговцу в рамках настоящего </w:t>
      </w:r>
      <w:r w:rsidR="00F54728">
        <w:rPr>
          <w:lang w:val="ru-RU"/>
        </w:rPr>
        <w:t>Д</w:t>
      </w:r>
      <w:r w:rsidRPr="00C26C1C">
        <w:rPr>
          <w:lang w:val="ru-RU"/>
        </w:rPr>
        <w:t xml:space="preserve">оговора, Торговец уплачивает Процессору вознаграждение в размере </w:t>
      </w:r>
      <w:r w:rsidRPr="0031236D">
        <w:rPr>
          <w:b/>
          <w:lang w:val="ru-RU"/>
        </w:rPr>
        <w:t>0</w:t>
      </w:r>
      <w:r w:rsidR="00A4682A">
        <w:rPr>
          <w:b/>
          <w:lang w:val="ru-RU"/>
        </w:rPr>
        <w:t>,</w:t>
      </w:r>
      <w:r w:rsidRPr="0031236D">
        <w:rPr>
          <w:b/>
          <w:lang w:val="ru-RU"/>
        </w:rPr>
        <w:t xml:space="preserve">7% </w:t>
      </w:r>
      <w:r w:rsidRPr="00C26C1C">
        <w:rPr>
          <w:lang w:val="ru-RU"/>
        </w:rPr>
        <w:t>от суммы каждой транзакции в АПК «</w:t>
      </w:r>
      <w:proofErr w:type="spellStart"/>
      <w:r w:rsidRPr="00C26C1C">
        <w:rPr>
          <w:lang w:val="ru-RU"/>
        </w:rPr>
        <w:t>БиПейд</w:t>
      </w:r>
      <w:proofErr w:type="spellEnd"/>
      <w:r w:rsidRPr="00C26C1C">
        <w:rPr>
          <w:lang w:val="ru-RU"/>
        </w:rPr>
        <w:t>», относящейся к интернет-магазину (интернет-ресурсу) Торговца</w:t>
      </w:r>
      <w:r w:rsidR="00A25E0F">
        <w:rPr>
          <w:lang w:val="ru-RU"/>
        </w:rPr>
        <w:t xml:space="preserve"> </w:t>
      </w:r>
      <w:r w:rsidR="00A25E0F" w:rsidRPr="003C488A">
        <w:rPr>
          <w:lang w:val="ru-RU"/>
        </w:rPr>
        <w:t>(Основание для освобождения от НДС: пункт 27 Положения о Парке высоких технологий, утвержденного Президентом Республики Беларусь от 22.09.2005г. №12, в редакции Декрета Президента Республики Беларусь от 21.12.2017г. №8).</w:t>
      </w:r>
      <w:bookmarkEnd w:id="19"/>
    </w:p>
    <w:p w14:paraId="250C9B4D" w14:textId="11F6EC59" w:rsidR="00AE7CBF" w:rsidRPr="00C26C1C" w:rsidRDefault="00AE7CBF" w:rsidP="00E12214">
      <w:pPr>
        <w:pStyle w:val="VIMP2"/>
        <w:rPr>
          <w:lang w:val="ru-RU"/>
        </w:rPr>
      </w:pPr>
      <w:r>
        <w:rPr>
          <w:lang w:val="ru-RU"/>
        </w:rPr>
        <w:t xml:space="preserve">Стороны оставляют за собой право согласовать иное вознаграждение, чем то, которое указано в п. </w:t>
      </w:r>
      <w:r>
        <w:rPr>
          <w:lang w:val="ru-RU"/>
        </w:rPr>
        <w:fldChar w:fldCharType="begin"/>
      </w:r>
      <w:r>
        <w:rPr>
          <w:lang w:val="ru-RU"/>
        </w:rPr>
        <w:instrText xml:space="preserve"> REF _Ref485985336 \r \h </w:instrText>
      </w:r>
      <w:r>
        <w:rPr>
          <w:lang w:val="ru-RU"/>
        </w:rPr>
      </w:r>
      <w:r>
        <w:rPr>
          <w:lang w:val="ru-RU"/>
        </w:rPr>
        <w:fldChar w:fldCharType="separate"/>
      </w:r>
      <w:r w:rsidR="00BE2502">
        <w:rPr>
          <w:lang w:val="ru-RU"/>
        </w:rPr>
        <w:t>5.1</w:t>
      </w:r>
      <w:r>
        <w:rPr>
          <w:lang w:val="ru-RU"/>
        </w:rPr>
        <w:fldChar w:fldCharType="end"/>
      </w:r>
      <w:r>
        <w:rPr>
          <w:lang w:val="ru-RU"/>
        </w:rPr>
        <w:t xml:space="preserve"> настоящего Договора. </w:t>
      </w:r>
      <w:bookmarkStart w:id="20" w:name="_Hlk487714707"/>
      <w:r w:rsidR="00FA140B" w:rsidRPr="00FA140B">
        <w:rPr>
          <w:lang w:val="ru-RU"/>
        </w:rPr>
        <w:t>В таком случае вознаграждение согласуется в дополнительном соглашении к настоящему Договору</w:t>
      </w:r>
      <w:bookmarkEnd w:id="20"/>
      <w:r w:rsidR="00FA140B" w:rsidRPr="00FA140B">
        <w:rPr>
          <w:lang w:val="ru-RU"/>
        </w:rPr>
        <w:t>, подписанном обеими Сторонами.</w:t>
      </w:r>
      <w:r>
        <w:rPr>
          <w:lang w:val="ru-RU"/>
        </w:rPr>
        <w:t xml:space="preserve"> </w:t>
      </w:r>
    </w:p>
    <w:p w14:paraId="6FAEA1E0" w14:textId="77777777" w:rsidR="00C26C1C" w:rsidRDefault="00C26C1C" w:rsidP="00E12214">
      <w:pPr>
        <w:pStyle w:val="VIMP2"/>
        <w:rPr>
          <w:lang w:val="ru-RU"/>
        </w:rPr>
      </w:pPr>
      <w:r w:rsidRPr="00C26C1C">
        <w:rPr>
          <w:lang w:val="ru-RU"/>
        </w:rPr>
        <w:t>Размер вознаграждения рассчитывается Процессором самостоятельно на основании данных, полученных из АПК «</w:t>
      </w:r>
      <w:proofErr w:type="spellStart"/>
      <w:r w:rsidRPr="00C26C1C">
        <w:rPr>
          <w:lang w:val="ru-RU"/>
        </w:rPr>
        <w:t>БиПейд</w:t>
      </w:r>
      <w:proofErr w:type="spellEnd"/>
      <w:r w:rsidRPr="00C26C1C">
        <w:rPr>
          <w:lang w:val="ru-RU"/>
        </w:rPr>
        <w:t>».</w:t>
      </w:r>
    </w:p>
    <w:p w14:paraId="19850477" w14:textId="77777777" w:rsidR="002D660D" w:rsidRPr="00C26C1C" w:rsidRDefault="00C26C1C" w:rsidP="00E12214">
      <w:pPr>
        <w:pStyle w:val="VIMP2"/>
        <w:rPr>
          <w:lang w:val="ru-RU"/>
        </w:rPr>
      </w:pPr>
      <w:bookmarkStart w:id="21" w:name="_Hlk485986626"/>
      <w:r w:rsidRPr="002D660D">
        <w:rPr>
          <w:lang w:val="ru-RU"/>
        </w:rPr>
        <w:t>Размер вознаграждения</w:t>
      </w:r>
      <w:r w:rsidR="002D660D">
        <w:rPr>
          <w:lang w:val="ru-RU"/>
        </w:rPr>
        <w:t xml:space="preserve"> Процессора не может быть менее, чем 1</w:t>
      </w:r>
      <w:r w:rsidR="002D660D" w:rsidRPr="002D660D">
        <w:rPr>
          <w:lang w:val="ru-RU"/>
        </w:rPr>
        <w:t>/</w:t>
      </w:r>
      <w:r w:rsidR="002D660D">
        <w:rPr>
          <w:lang w:val="ru-RU"/>
        </w:rPr>
        <w:t xml:space="preserve">2 базовой величины Республики Беларусь, установленной на дату выставления счета-акта. В случае отсутствия транзакций в отчетном месяце или в случае, если размер вознаграждения за услуги, оказанные Процессором в отчетном месяце менее, чем </w:t>
      </w:r>
      <w:r w:rsidR="002D660D" w:rsidRPr="002D660D">
        <w:rPr>
          <w:lang w:val="ru-RU"/>
        </w:rPr>
        <w:t>1/2 базовой величины Республики Беларусь, установленной на дату выставления счета-акта</w:t>
      </w:r>
      <w:r w:rsidR="002D660D">
        <w:rPr>
          <w:lang w:val="ru-RU"/>
        </w:rPr>
        <w:t xml:space="preserve">, размер вознаграждения Процессора за отчетный месяц составляет </w:t>
      </w:r>
      <w:r w:rsidR="002D660D" w:rsidRPr="002D660D">
        <w:rPr>
          <w:lang w:val="ru-RU"/>
        </w:rPr>
        <w:t>1/2 базовой величины Республики Беларусь, установленной на дату выставления счета-акта</w:t>
      </w:r>
      <w:r w:rsidR="002D660D">
        <w:rPr>
          <w:lang w:val="ru-RU"/>
        </w:rPr>
        <w:t>.</w:t>
      </w:r>
    </w:p>
    <w:bookmarkEnd w:id="21"/>
    <w:p w14:paraId="1F0906E6" w14:textId="77777777" w:rsidR="00C26C1C" w:rsidRPr="00C26C1C" w:rsidRDefault="00C26C1C" w:rsidP="00E12214">
      <w:pPr>
        <w:pStyle w:val="VIMP2"/>
        <w:rPr>
          <w:lang w:val="ru-RU"/>
        </w:rPr>
      </w:pPr>
      <w:r w:rsidRPr="00C26C1C">
        <w:rPr>
          <w:lang w:val="ru-RU"/>
        </w:rPr>
        <w:t xml:space="preserve">Не позднее 5-го числа месяца, следующего за отчетным, </w:t>
      </w:r>
      <w:r w:rsidRPr="00AA147A">
        <w:rPr>
          <w:lang w:val="ru-RU"/>
        </w:rPr>
        <w:t xml:space="preserve">Процессор </w:t>
      </w:r>
      <w:r w:rsidR="00AA147A" w:rsidRPr="00AA147A">
        <w:rPr>
          <w:lang w:val="ru-RU"/>
        </w:rPr>
        <w:t xml:space="preserve">формирует и направляет </w:t>
      </w:r>
      <w:r w:rsidRPr="00C26C1C">
        <w:rPr>
          <w:lang w:val="ru-RU"/>
        </w:rPr>
        <w:t xml:space="preserve">Торговцу </w:t>
      </w:r>
      <w:r w:rsidR="00BA7A1C" w:rsidRPr="00BA7A1C">
        <w:rPr>
          <w:lang w:val="ru-RU"/>
        </w:rPr>
        <w:t>счета-акты</w:t>
      </w:r>
      <w:r w:rsidRPr="00C26C1C">
        <w:rPr>
          <w:lang w:val="ru-RU"/>
        </w:rPr>
        <w:t xml:space="preserve"> за услуги, оказанные в отчетном месяце. </w:t>
      </w:r>
    </w:p>
    <w:p w14:paraId="385A6BD7" w14:textId="77777777" w:rsidR="00C26C1C" w:rsidRPr="00C26C1C" w:rsidRDefault="00C26C1C" w:rsidP="00E12214">
      <w:pPr>
        <w:pStyle w:val="VIMP2"/>
        <w:rPr>
          <w:lang w:val="ru-RU"/>
        </w:rPr>
      </w:pPr>
      <w:bookmarkStart w:id="22" w:name="_Hlk485987339"/>
      <w:r w:rsidRPr="00C26C1C">
        <w:rPr>
          <w:lang w:val="ru-RU"/>
        </w:rPr>
        <w:t>Счет</w:t>
      </w:r>
      <w:r w:rsidR="00BA7A1C" w:rsidRPr="00BA7A1C">
        <w:rPr>
          <w:lang w:val="ru-RU"/>
        </w:rPr>
        <w:t>-</w:t>
      </w:r>
      <w:r w:rsidR="00BA7A1C">
        <w:rPr>
          <w:lang w:val="ru-RU"/>
        </w:rPr>
        <w:t>акт</w:t>
      </w:r>
      <w:r w:rsidRPr="00C26C1C">
        <w:rPr>
          <w:lang w:val="ru-RU"/>
        </w:rPr>
        <w:t xml:space="preserve"> выставляется в белорусских рублях. В случаях, когда платежи либо часть платежей осуществлялись в иностранной валюте, пересчет суммы этих платежей в белорусские рубли для определения размера вознаграждения Процессора осуществляется по курсу Национального банка Республики Беларусь в последний рабочий день месяца, в котором был осуществлен платеж. </w:t>
      </w:r>
    </w:p>
    <w:bookmarkEnd w:id="22"/>
    <w:p w14:paraId="7FE7D91D" w14:textId="0351598F" w:rsidR="00C26C1C" w:rsidRPr="00C469B4" w:rsidRDefault="00C26C1C" w:rsidP="00E12214">
      <w:pPr>
        <w:pStyle w:val="VIMP2"/>
        <w:rPr>
          <w:lang w:val="ru-RU"/>
        </w:rPr>
      </w:pPr>
      <w:r w:rsidRPr="00C26C1C">
        <w:rPr>
          <w:lang w:val="ru-RU"/>
        </w:rPr>
        <w:t>Счет</w:t>
      </w:r>
      <w:r w:rsidR="00BA7A1C">
        <w:rPr>
          <w:lang w:val="ru-RU"/>
        </w:rPr>
        <w:t>-акт</w:t>
      </w:r>
      <w:r w:rsidRPr="00C26C1C">
        <w:rPr>
          <w:lang w:val="ru-RU"/>
        </w:rPr>
        <w:t xml:space="preserve"> </w:t>
      </w:r>
      <w:r w:rsidRPr="00C469B4">
        <w:rPr>
          <w:lang w:val="ru-RU"/>
        </w:rPr>
        <w:t xml:space="preserve">включает в себя вознаграждение за оказанные услугу, а в случае наличия ущерба в соответствии с пунктом </w:t>
      </w:r>
      <w:r w:rsidR="00BA7A1C" w:rsidRPr="00C469B4">
        <w:rPr>
          <w:lang w:val="ru-RU"/>
        </w:rPr>
        <w:fldChar w:fldCharType="begin"/>
      </w:r>
      <w:r w:rsidR="00BA7A1C" w:rsidRPr="00C469B4">
        <w:rPr>
          <w:lang w:val="ru-RU"/>
        </w:rPr>
        <w:instrText xml:space="preserve"> REF _Ref485985708 \r \h </w:instrText>
      </w:r>
      <w:r w:rsidR="00C469B4">
        <w:rPr>
          <w:lang w:val="ru-RU"/>
        </w:rPr>
        <w:instrText xml:space="preserve"> \* MERGEFORMAT </w:instrText>
      </w:r>
      <w:r w:rsidR="00BA7A1C" w:rsidRPr="00C469B4">
        <w:rPr>
          <w:lang w:val="ru-RU"/>
        </w:rPr>
      </w:r>
      <w:r w:rsidR="00BA7A1C" w:rsidRPr="00C469B4">
        <w:rPr>
          <w:lang w:val="ru-RU"/>
        </w:rPr>
        <w:fldChar w:fldCharType="separate"/>
      </w:r>
      <w:r w:rsidR="00BE2502">
        <w:rPr>
          <w:lang w:val="ru-RU"/>
        </w:rPr>
        <w:t>3.4.9</w:t>
      </w:r>
      <w:r w:rsidR="00BA7A1C" w:rsidRPr="00C469B4">
        <w:rPr>
          <w:lang w:val="ru-RU"/>
        </w:rPr>
        <w:fldChar w:fldCharType="end"/>
      </w:r>
      <w:r w:rsidRPr="00C469B4">
        <w:rPr>
          <w:lang w:val="ru-RU"/>
        </w:rPr>
        <w:t xml:space="preserve"> настоящего </w:t>
      </w:r>
      <w:r w:rsidR="00BA7A1C" w:rsidRPr="00C469B4">
        <w:rPr>
          <w:lang w:val="ru-RU"/>
        </w:rPr>
        <w:t>Д</w:t>
      </w:r>
      <w:r w:rsidRPr="00C469B4">
        <w:rPr>
          <w:lang w:val="ru-RU"/>
        </w:rPr>
        <w:t>оговора, также и сумму подлежащего к возмещению ущерба.</w:t>
      </w:r>
    </w:p>
    <w:p w14:paraId="7C812EB5" w14:textId="0A2159CF" w:rsidR="00AA147A" w:rsidRPr="00C469B4" w:rsidRDefault="00AA147A" w:rsidP="00E12214">
      <w:pPr>
        <w:pStyle w:val="VIMP2"/>
        <w:rPr>
          <w:lang w:val="ru-RU"/>
        </w:rPr>
      </w:pPr>
      <w:bookmarkStart w:id="23" w:name="_Hlk485987314"/>
      <w:r w:rsidRPr="00C469B4">
        <w:rPr>
          <w:lang w:val="ru-RU"/>
        </w:rPr>
        <w:t>Процессор направляет счет-акт на адрес электронной почты Торговца, которые заверяются факсимильными печатью и подписью уполномоченного лица Процессора или электронной цифровой подписью. При неполучении счета-акта Торговец обязан самостоятельно уточнить сумму, подлежащую оплате, и произвести платеж. Доставка счетов-актов осуществляется Процессором на адрес электронной почты, указанный в Регистрационной форме</w:t>
      </w:r>
      <w:r w:rsidR="00E355DB">
        <w:rPr>
          <w:lang w:val="ru-RU"/>
        </w:rPr>
        <w:t>/Анкете Торговца</w:t>
      </w:r>
      <w:r w:rsidRPr="00C469B4">
        <w:rPr>
          <w:lang w:val="ru-RU"/>
        </w:rPr>
        <w:t xml:space="preserve"> или сообщенный Торговцем дополнительно или нарочным, путем обращения к Процессору за счетом-актом с документами, подтверждающими полномочия и личность обратившегося.</w:t>
      </w:r>
    </w:p>
    <w:p w14:paraId="02E9DBA8" w14:textId="77777777" w:rsidR="00AA147A" w:rsidRPr="00C469B4" w:rsidRDefault="00AA147A" w:rsidP="00E12214">
      <w:pPr>
        <w:pStyle w:val="VIMP2"/>
        <w:rPr>
          <w:lang w:val="ru-RU"/>
        </w:rPr>
      </w:pPr>
      <w:r w:rsidRPr="00C469B4">
        <w:rPr>
          <w:lang w:val="ru-RU"/>
        </w:rPr>
        <w:t xml:space="preserve">При отсутствии мотивированных возражений со стороны Торговца, представленных в течение 5 (пяти) дней с момента получения счета-акта, услуги считаются принятыми Торговцем в полном объеме. Датой получения акта является дата его отправки / передачи Процессором. </w:t>
      </w:r>
    </w:p>
    <w:p w14:paraId="609C5FEC" w14:textId="77777777" w:rsidR="00AA147A" w:rsidRPr="00C469B4" w:rsidRDefault="00AA147A" w:rsidP="00E12214">
      <w:pPr>
        <w:pStyle w:val="VIMP2"/>
        <w:rPr>
          <w:lang w:val="ru-RU"/>
        </w:rPr>
      </w:pPr>
      <w:r w:rsidRPr="00C469B4">
        <w:rPr>
          <w:lang w:val="ru-RU"/>
        </w:rPr>
        <w:t xml:space="preserve">Мотивированное возражение должно быть направлено Торговцем в письменной форме заказным письмом с уведомлением на адрес Процессора. В случае уклонения Торговца от подписания акта (неполучение Процессором подписанного счета-акта в течение 5 (пяти) дней с момента его отправки), счет-акт считается подписанным Процессором и Торговцем </w:t>
      </w:r>
      <w:r w:rsidRPr="00C469B4">
        <w:rPr>
          <w:lang w:val="ru-RU"/>
        </w:rPr>
        <w:lastRenderedPageBreak/>
        <w:t>в одностороннем порядке по истечении периода для отправки возражений, о чем Процессор делает отметку в счете-акте.</w:t>
      </w:r>
    </w:p>
    <w:bookmarkEnd w:id="23"/>
    <w:p w14:paraId="6A18BACC" w14:textId="77777777" w:rsidR="00C26C1C" w:rsidRPr="00C469B4" w:rsidRDefault="00C26C1C" w:rsidP="00E12214">
      <w:pPr>
        <w:pStyle w:val="VIMP2"/>
        <w:rPr>
          <w:lang w:val="ru-RU"/>
        </w:rPr>
      </w:pPr>
      <w:r w:rsidRPr="00C469B4">
        <w:rPr>
          <w:lang w:val="ru-RU"/>
        </w:rPr>
        <w:t>Торговец оплачивает полученный счет</w:t>
      </w:r>
      <w:r w:rsidR="00BA7A1C" w:rsidRPr="00C469B4">
        <w:rPr>
          <w:lang w:val="ru-RU"/>
        </w:rPr>
        <w:t>-акт</w:t>
      </w:r>
      <w:r w:rsidRPr="00C469B4">
        <w:rPr>
          <w:lang w:val="ru-RU"/>
        </w:rPr>
        <w:t xml:space="preserve"> в течение 5 (пяти) рабочих дней со дня </w:t>
      </w:r>
      <w:r w:rsidR="00C469B4" w:rsidRPr="00C469B4">
        <w:rPr>
          <w:lang w:val="ru-RU"/>
        </w:rPr>
        <w:t xml:space="preserve">его </w:t>
      </w:r>
      <w:r w:rsidRPr="00C469B4">
        <w:rPr>
          <w:lang w:val="ru-RU"/>
        </w:rPr>
        <w:t xml:space="preserve">выставления путем банковского перевода на расчетный счет Процессора, указанные в настоящем </w:t>
      </w:r>
      <w:r w:rsidR="00BA7A1C" w:rsidRPr="00C469B4">
        <w:rPr>
          <w:lang w:val="ru-RU"/>
        </w:rPr>
        <w:t>Д</w:t>
      </w:r>
      <w:r w:rsidRPr="00C469B4">
        <w:rPr>
          <w:lang w:val="ru-RU"/>
        </w:rPr>
        <w:t>оговоре.</w:t>
      </w:r>
    </w:p>
    <w:p w14:paraId="51C321B0" w14:textId="77777777" w:rsidR="00BA7A1C" w:rsidRDefault="00AA147A" w:rsidP="00BA7A1C">
      <w:pPr>
        <w:pStyle w:val="VIMP2"/>
        <w:rPr>
          <w:lang w:val="ru-RU"/>
        </w:rPr>
      </w:pPr>
      <w:bookmarkStart w:id="24" w:name="_Hlk485987454"/>
      <w:r w:rsidRPr="00C469B4">
        <w:rPr>
          <w:lang w:val="ru-RU"/>
        </w:rPr>
        <w:t>Если Торговец направляет мотивированное возражение, то оплата должна производится в течение 3 (трех) дней с даты урегулирования возражений Торговца на основании нового счета-акта.</w:t>
      </w:r>
    </w:p>
    <w:p w14:paraId="45F04743" w14:textId="77777777" w:rsidR="00D6520B" w:rsidRDefault="00D6520B" w:rsidP="00D6520B">
      <w:pPr>
        <w:pStyle w:val="VIMP"/>
        <w:rPr>
          <w:lang w:val="ru-RU"/>
        </w:rPr>
      </w:pPr>
      <w:r>
        <w:rPr>
          <w:lang w:val="ru-RU"/>
        </w:rPr>
        <w:t>Коммуникация сторон</w:t>
      </w:r>
    </w:p>
    <w:p w14:paraId="2DEAA584" w14:textId="77777777" w:rsidR="000D3997" w:rsidRDefault="00D6520B" w:rsidP="00D6520B">
      <w:pPr>
        <w:pStyle w:val="VIMP2"/>
        <w:rPr>
          <w:lang w:val="ru-RU"/>
        </w:rPr>
      </w:pPr>
      <w:bookmarkStart w:id="25" w:name="_Hlk485988061"/>
      <w:r w:rsidRPr="002C2B9C">
        <w:rPr>
          <w:lang w:val="ru-RU"/>
        </w:rPr>
        <w:t xml:space="preserve">Стороны соглашаются об использовании в отношениях по </w:t>
      </w:r>
      <w:r>
        <w:rPr>
          <w:lang w:val="ru-RU"/>
        </w:rPr>
        <w:t>Договору</w:t>
      </w:r>
      <w:r w:rsidRPr="002C2B9C">
        <w:rPr>
          <w:lang w:val="ru-RU"/>
        </w:rPr>
        <w:t xml:space="preserve"> переписки посредством электронной почты. </w:t>
      </w:r>
    </w:p>
    <w:p w14:paraId="1DDC7A11" w14:textId="6AD5F617" w:rsidR="00525043" w:rsidRDefault="00525043" w:rsidP="00525043">
      <w:pPr>
        <w:pStyle w:val="VIMP2"/>
        <w:rPr>
          <w:lang w:val="ru-RU"/>
        </w:rPr>
      </w:pPr>
      <w:r>
        <w:rPr>
          <w:lang w:val="ru-RU"/>
        </w:rPr>
        <w:t xml:space="preserve">Процессор использует для официальной переписки, отправления и получения документов, в том числе счетов-актов, любой из электронных адресов, указанных в п. </w:t>
      </w:r>
      <w:r>
        <w:rPr>
          <w:lang w:val="ru-RU"/>
        </w:rPr>
        <w:fldChar w:fldCharType="begin"/>
      </w:r>
      <w:r>
        <w:rPr>
          <w:lang w:val="ru-RU"/>
        </w:rPr>
        <w:instrText xml:space="preserve"> REF _Ref486506568 \r \h </w:instrText>
      </w:r>
      <w:r>
        <w:rPr>
          <w:lang w:val="ru-RU"/>
        </w:rPr>
      </w:r>
      <w:r>
        <w:rPr>
          <w:lang w:val="ru-RU"/>
        </w:rPr>
        <w:fldChar w:fldCharType="separate"/>
      </w:r>
      <w:r w:rsidR="00BE2502">
        <w:rPr>
          <w:lang w:val="ru-RU"/>
        </w:rPr>
        <w:t>14</w:t>
      </w:r>
      <w:r>
        <w:rPr>
          <w:lang w:val="ru-RU"/>
        </w:rPr>
        <w:fldChar w:fldCharType="end"/>
      </w:r>
      <w:r>
        <w:rPr>
          <w:lang w:val="ru-RU"/>
        </w:rPr>
        <w:t xml:space="preserve"> настоящего Договора. </w:t>
      </w:r>
      <w:r w:rsidR="00F46385">
        <w:rPr>
          <w:lang w:val="ru-RU"/>
        </w:rPr>
        <w:t>Торговец</w:t>
      </w:r>
      <w:r>
        <w:rPr>
          <w:lang w:val="ru-RU"/>
        </w:rPr>
        <w:t xml:space="preserve"> использует для официальной переписки, отправления и получения документов, в том числе счетов-актов электронный адрес, указанный в Регистрационной форме</w:t>
      </w:r>
      <w:r w:rsidR="00855BA7">
        <w:rPr>
          <w:lang w:val="ru-RU"/>
        </w:rPr>
        <w:t>/Анкете Торговца</w:t>
      </w:r>
      <w:r>
        <w:rPr>
          <w:lang w:val="ru-RU"/>
        </w:rPr>
        <w:t xml:space="preserve">. </w:t>
      </w:r>
      <w:r w:rsidR="00F46385">
        <w:rPr>
          <w:lang w:val="ru-RU"/>
        </w:rPr>
        <w:t>Торговец</w:t>
      </w:r>
      <w:r>
        <w:rPr>
          <w:lang w:val="ru-RU"/>
        </w:rPr>
        <w:t xml:space="preserve"> может указать электронный адрес для доставки счетов-актов в личном кабинете </w:t>
      </w:r>
      <w:r w:rsidR="00F46385">
        <w:rPr>
          <w:lang w:val="ru-RU"/>
        </w:rPr>
        <w:t>Торговца</w:t>
      </w:r>
      <w:r>
        <w:rPr>
          <w:lang w:val="ru-RU"/>
        </w:rPr>
        <w:t xml:space="preserve"> АПК </w:t>
      </w:r>
      <w:r w:rsidR="00E31D12">
        <w:rPr>
          <w:lang w:val="ru-RU"/>
        </w:rPr>
        <w:t>«</w:t>
      </w:r>
      <w:proofErr w:type="spellStart"/>
      <w:r>
        <w:rPr>
          <w:lang w:val="ru-RU"/>
        </w:rPr>
        <w:t>Бипэйд</w:t>
      </w:r>
      <w:proofErr w:type="spellEnd"/>
      <w:r w:rsidR="00E31D12">
        <w:rPr>
          <w:lang w:val="ru-RU"/>
        </w:rPr>
        <w:t>»</w:t>
      </w:r>
      <w:r>
        <w:rPr>
          <w:lang w:val="ru-RU"/>
        </w:rPr>
        <w:t>.</w:t>
      </w:r>
    </w:p>
    <w:p w14:paraId="2E43B219" w14:textId="05F02E6F" w:rsidR="00D6520B" w:rsidRDefault="00D6520B" w:rsidP="00D6520B">
      <w:pPr>
        <w:pStyle w:val="VIMP2"/>
        <w:rPr>
          <w:lang w:val="ru-RU"/>
        </w:rPr>
      </w:pPr>
      <w:r w:rsidRPr="002C2B9C">
        <w:rPr>
          <w:lang w:val="ru-RU"/>
        </w:rPr>
        <w:t xml:space="preserve">При этом Стороны признают, что получение и/или отправка электронной почты с указанных адресов, указанных в </w:t>
      </w:r>
      <w:r>
        <w:rPr>
          <w:lang w:val="ru-RU"/>
        </w:rPr>
        <w:t>настоящем Договоре и Регистрационной форме</w:t>
      </w:r>
      <w:r w:rsidR="00855BA7">
        <w:rPr>
          <w:lang w:val="ru-RU"/>
        </w:rPr>
        <w:t>/Анкете Торговца</w:t>
      </w:r>
      <w:r w:rsidRPr="002C2B9C">
        <w:rPr>
          <w:lang w:val="ru-RU"/>
        </w:rPr>
        <w:t xml:space="preserve">, является официальной перепиской Сторон. Стороны согласились считать, что факт отправки документов с указанного в настоящем </w:t>
      </w:r>
      <w:r w:rsidRPr="002639F2">
        <w:rPr>
          <w:lang w:val="ru-RU"/>
        </w:rPr>
        <w:t>Договоре и Регистрационной форме</w:t>
      </w:r>
      <w:r w:rsidR="005B226E">
        <w:rPr>
          <w:lang w:val="ru-RU"/>
        </w:rPr>
        <w:t>/Анкете Торговца</w:t>
      </w:r>
      <w:r w:rsidRPr="002C2B9C">
        <w:rPr>
          <w:lang w:val="ru-RU"/>
        </w:rPr>
        <w:t xml:space="preserve"> адреса (ящика) электронной почты позволяет достоверно установить, что документы исходят от соответствующей Стороны. </w:t>
      </w:r>
    </w:p>
    <w:p w14:paraId="76142D57" w14:textId="77777777" w:rsidR="00D6520B" w:rsidRDefault="00D6520B" w:rsidP="00D6520B">
      <w:pPr>
        <w:pStyle w:val="VIMP2"/>
        <w:rPr>
          <w:lang w:val="ru-RU"/>
        </w:rPr>
      </w:pPr>
      <w:r w:rsidRPr="002C2B9C">
        <w:rPr>
          <w:lang w:val="ru-RU"/>
        </w:rPr>
        <w:t>Стороны обязуются обеспечить доступ к данным адресам (ящикам) электронной почты только лицам, уполномоченным подписывать исходящие от Стороны документы. Стороны обязуются осуществлять ежедневный контроль, что является подтверждением того, что уполномоченное на ведение переписки (исполнение Договора) лицо открыло и прочло соответствующее письмо в течение 24 часов с момента отправки такого уведомления.</w:t>
      </w:r>
    </w:p>
    <w:p w14:paraId="7F1C4EA6" w14:textId="77777777" w:rsidR="00D6520B" w:rsidRDefault="00D6520B" w:rsidP="00D6520B">
      <w:pPr>
        <w:pStyle w:val="VIMP2"/>
        <w:rPr>
          <w:lang w:val="ru-RU"/>
        </w:rPr>
      </w:pPr>
      <w:r>
        <w:rPr>
          <w:lang w:val="ru-RU"/>
        </w:rPr>
        <w:t xml:space="preserve">Стороны признают достоверность документов, </w:t>
      </w:r>
      <w:r w:rsidR="00BA7A1C" w:rsidRPr="00D6520B">
        <w:rPr>
          <w:lang w:val="ru-RU"/>
        </w:rPr>
        <w:t>завер</w:t>
      </w:r>
      <w:r>
        <w:rPr>
          <w:lang w:val="ru-RU"/>
        </w:rPr>
        <w:t>енных</w:t>
      </w:r>
      <w:r w:rsidR="00BA7A1C" w:rsidRPr="00D6520B">
        <w:rPr>
          <w:lang w:val="ru-RU"/>
        </w:rPr>
        <w:t xml:space="preserve"> факсимильными печатью и подписью уполномоченн</w:t>
      </w:r>
      <w:r>
        <w:rPr>
          <w:lang w:val="ru-RU"/>
        </w:rPr>
        <w:t>ых лиц</w:t>
      </w:r>
      <w:r w:rsidRPr="00D6520B">
        <w:rPr>
          <w:lang w:val="ru-RU"/>
        </w:rPr>
        <w:t xml:space="preserve"> или </w:t>
      </w:r>
      <w:r>
        <w:rPr>
          <w:lang w:val="ru-RU"/>
        </w:rPr>
        <w:t xml:space="preserve">заверенных </w:t>
      </w:r>
      <w:r w:rsidRPr="00D6520B">
        <w:rPr>
          <w:lang w:val="ru-RU"/>
        </w:rPr>
        <w:t>электронной цифровой подписью</w:t>
      </w:r>
      <w:r>
        <w:rPr>
          <w:lang w:val="ru-RU"/>
        </w:rPr>
        <w:t xml:space="preserve"> Сторон.</w:t>
      </w:r>
    </w:p>
    <w:p w14:paraId="7C0233CE" w14:textId="77777777" w:rsidR="00747320" w:rsidRPr="002C2B9C" w:rsidRDefault="00747320" w:rsidP="00747320">
      <w:pPr>
        <w:pStyle w:val="VIMP2"/>
        <w:rPr>
          <w:lang w:val="ru-RU"/>
        </w:rPr>
      </w:pPr>
      <w:r w:rsidRPr="00DE3EF7">
        <w:rPr>
          <w:lang w:val="ru-RU"/>
        </w:rPr>
        <w:t xml:space="preserve">Стороны вправе изменить </w:t>
      </w:r>
      <w:r>
        <w:rPr>
          <w:lang w:val="ru-RU"/>
        </w:rPr>
        <w:t>электронные адреса</w:t>
      </w:r>
      <w:r w:rsidRPr="00DE3EF7">
        <w:rPr>
          <w:lang w:val="ru-RU"/>
        </w:rPr>
        <w:t xml:space="preserve"> путем направления уведомления другой Стороне с указанием нового </w:t>
      </w:r>
      <w:r>
        <w:rPr>
          <w:lang w:val="ru-RU"/>
        </w:rPr>
        <w:t xml:space="preserve">электронного адреса </w:t>
      </w:r>
      <w:r w:rsidRPr="00DE3EF7">
        <w:rPr>
          <w:lang w:val="ru-RU"/>
        </w:rPr>
        <w:t xml:space="preserve">и даты, с которой </w:t>
      </w:r>
      <w:r>
        <w:rPr>
          <w:lang w:val="ru-RU"/>
        </w:rPr>
        <w:t>данный адрес</w:t>
      </w:r>
      <w:r w:rsidRPr="00DE3EF7">
        <w:rPr>
          <w:lang w:val="ru-RU"/>
        </w:rPr>
        <w:t xml:space="preserve"> будет считаться для целей настоящего </w:t>
      </w:r>
      <w:r>
        <w:rPr>
          <w:lang w:val="ru-RU"/>
        </w:rPr>
        <w:t>Договора</w:t>
      </w:r>
      <w:r w:rsidRPr="00DE3EF7">
        <w:rPr>
          <w:lang w:val="ru-RU"/>
        </w:rPr>
        <w:t xml:space="preserve">. Уведомление об изменении </w:t>
      </w:r>
      <w:r>
        <w:rPr>
          <w:lang w:val="ru-RU"/>
        </w:rPr>
        <w:t>электронного адреса</w:t>
      </w:r>
      <w:r w:rsidRPr="00DE3EF7">
        <w:rPr>
          <w:lang w:val="ru-RU"/>
        </w:rPr>
        <w:t xml:space="preserve"> может быть передано по </w:t>
      </w:r>
      <w:r>
        <w:rPr>
          <w:lang w:val="ru-RU"/>
        </w:rPr>
        <w:t>нарочно</w:t>
      </w:r>
      <w:r w:rsidRPr="00DE3EF7">
        <w:rPr>
          <w:lang w:val="ru-RU"/>
        </w:rPr>
        <w:t xml:space="preserve"> и/или по электронной почте. </w:t>
      </w:r>
    </w:p>
    <w:bookmarkEnd w:id="24"/>
    <w:bookmarkEnd w:id="25"/>
    <w:p w14:paraId="7B8A6FA0" w14:textId="77777777" w:rsidR="00C26C1C" w:rsidRPr="00C26C1C" w:rsidRDefault="00C26C1C" w:rsidP="00D6520B">
      <w:pPr>
        <w:pStyle w:val="VIMP"/>
        <w:rPr>
          <w:lang w:val="ru-RU"/>
        </w:rPr>
      </w:pPr>
      <w:r w:rsidRPr="00C26C1C">
        <w:rPr>
          <w:lang w:val="ru-RU"/>
        </w:rPr>
        <w:t>Ответственность сторон</w:t>
      </w:r>
    </w:p>
    <w:p w14:paraId="08E94ED4" w14:textId="77777777" w:rsidR="00C26C1C" w:rsidRPr="00C26C1C" w:rsidRDefault="00C26C1C" w:rsidP="00D6520B">
      <w:pPr>
        <w:pStyle w:val="VIMP2"/>
        <w:rPr>
          <w:lang w:val="ru-RU"/>
        </w:rPr>
      </w:pPr>
      <w:r w:rsidRPr="00C26C1C">
        <w:rPr>
          <w:lang w:val="ru-RU"/>
        </w:rPr>
        <w:t xml:space="preserve">Убытки, понесенные Процессором или Торговцем вследствие неисполнения или ненадлежащего исполнения условий настоящего </w:t>
      </w:r>
      <w:r w:rsidR="00D6520B">
        <w:rPr>
          <w:lang w:val="ru-RU"/>
        </w:rPr>
        <w:t>Д</w:t>
      </w:r>
      <w:r w:rsidRPr="00C26C1C">
        <w:rPr>
          <w:lang w:val="ru-RU"/>
        </w:rPr>
        <w:t xml:space="preserve">оговора одной из </w:t>
      </w:r>
      <w:r w:rsidR="00D6520B">
        <w:rPr>
          <w:lang w:val="ru-RU"/>
        </w:rPr>
        <w:t>С</w:t>
      </w:r>
      <w:r w:rsidRPr="00C26C1C">
        <w:rPr>
          <w:lang w:val="ru-RU"/>
        </w:rPr>
        <w:t>торон, полежат безусловному возмещению виновной стороной в соответствии с законодательством Республики Беларусь.</w:t>
      </w:r>
    </w:p>
    <w:p w14:paraId="7981DEAC" w14:textId="77777777" w:rsidR="00C26C1C" w:rsidRPr="00C26C1C" w:rsidRDefault="00C26C1C" w:rsidP="00D6520B">
      <w:pPr>
        <w:pStyle w:val="VIMP2"/>
        <w:rPr>
          <w:lang w:val="ru-RU"/>
        </w:rPr>
      </w:pPr>
      <w:r w:rsidRPr="00C26C1C">
        <w:rPr>
          <w:lang w:val="ru-RU"/>
        </w:rPr>
        <w:t xml:space="preserve">Торговец в случае неисполнения или ненадлежащего исполнения своих обязательств по настоящему </w:t>
      </w:r>
      <w:r w:rsidR="00D6520B">
        <w:rPr>
          <w:lang w:val="ru-RU"/>
        </w:rPr>
        <w:t>Д</w:t>
      </w:r>
      <w:r w:rsidRPr="00C26C1C">
        <w:rPr>
          <w:lang w:val="ru-RU"/>
        </w:rPr>
        <w:t>оговору, несет финансовую ответственность за убытки, причиненные Процессору в результате деятельности Торговца.</w:t>
      </w:r>
    </w:p>
    <w:p w14:paraId="06486D84" w14:textId="77777777" w:rsidR="00C26C1C" w:rsidRPr="00C26C1C" w:rsidRDefault="00C26C1C" w:rsidP="00D6520B">
      <w:pPr>
        <w:pStyle w:val="VIMP2"/>
        <w:rPr>
          <w:lang w:val="ru-RU"/>
        </w:rPr>
      </w:pPr>
      <w:r w:rsidRPr="00C26C1C">
        <w:rPr>
          <w:lang w:val="ru-RU"/>
        </w:rPr>
        <w:t xml:space="preserve">Торговец несет ответственность в полном объеме за действия своих сотрудников, нарушающих положения настоящего </w:t>
      </w:r>
      <w:r w:rsidR="00D6520B">
        <w:rPr>
          <w:lang w:val="ru-RU"/>
        </w:rPr>
        <w:t>Д</w:t>
      </w:r>
      <w:r w:rsidRPr="00C26C1C">
        <w:rPr>
          <w:lang w:val="ru-RU"/>
        </w:rPr>
        <w:t>оговора.</w:t>
      </w:r>
    </w:p>
    <w:p w14:paraId="239E0C57" w14:textId="77777777" w:rsidR="00C26C1C" w:rsidRPr="00C26C1C" w:rsidRDefault="00C26C1C" w:rsidP="00D6520B">
      <w:pPr>
        <w:pStyle w:val="VIMP2"/>
        <w:rPr>
          <w:lang w:val="ru-RU"/>
        </w:rPr>
      </w:pPr>
      <w:r w:rsidRPr="00C26C1C">
        <w:rPr>
          <w:lang w:val="ru-RU"/>
        </w:rPr>
        <w:t>Процессор не несет ответственности перед Торговцем за сбои и ошибки в функционировании АПК «</w:t>
      </w:r>
      <w:proofErr w:type="spellStart"/>
      <w:r w:rsidRPr="00C26C1C">
        <w:rPr>
          <w:lang w:val="ru-RU"/>
        </w:rPr>
        <w:t>БиПейд</w:t>
      </w:r>
      <w:proofErr w:type="spellEnd"/>
      <w:r w:rsidRPr="00C26C1C">
        <w:rPr>
          <w:lang w:val="ru-RU"/>
        </w:rPr>
        <w:t xml:space="preserve">», если таковые являются следствием ненадлежащего </w:t>
      </w:r>
      <w:r w:rsidRPr="00C26C1C">
        <w:rPr>
          <w:lang w:val="ru-RU"/>
        </w:rPr>
        <w:lastRenderedPageBreak/>
        <w:t>оказания услуг третьими сторонами (операторами каналов связи, поставщиками электроэнергии и т.д.).</w:t>
      </w:r>
    </w:p>
    <w:p w14:paraId="014C1F9B" w14:textId="17592CA5" w:rsidR="00C26C1C" w:rsidRPr="00C26C1C" w:rsidRDefault="00C26C1C" w:rsidP="00D6520B">
      <w:pPr>
        <w:pStyle w:val="VIMP2"/>
        <w:rPr>
          <w:lang w:val="ru-RU"/>
        </w:rPr>
      </w:pPr>
      <w:r w:rsidRPr="00C26C1C">
        <w:rPr>
          <w:lang w:val="ru-RU"/>
        </w:rPr>
        <w:t xml:space="preserve">На протяжении всего срока действия настоящего </w:t>
      </w:r>
      <w:r w:rsidR="00D6520B">
        <w:rPr>
          <w:lang w:val="ru-RU"/>
        </w:rPr>
        <w:t>Д</w:t>
      </w:r>
      <w:r w:rsidRPr="00C26C1C">
        <w:rPr>
          <w:lang w:val="ru-RU"/>
        </w:rPr>
        <w:t xml:space="preserve">оговора, а также в течение </w:t>
      </w:r>
      <w:r w:rsidR="00D6520B">
        <w:rPr>
          <w:lang w:val="ru-RU"/>
        </w:rPr>
        <w:t>36</w:t>
      </w:r>
      <w:r w:rsidRPr="00C26C1C">
        <w:rPr>
          <w:lang w:val="ru-RU"/>
        </w:rPr>
        <w:t>0 (</w:t>
      </w:r>
      <w:r w:rsidR="00D6520B">
        <w:rPr>
          <w:lang w:val="ru-RU"/>
        </w:rPr>
        <w:t>трехсот шестидесяти</w:t>
      </w:r>
      <w:r w:rsidRPr="00C26C1C">
        <w:rPr>
          <w:lang w:val="ru-RU"/>
        </w:rPr>
        <w:t xml:space="preserve">) дней с момента его расторжения, в соответствии с пунктом </w:t>
      </w:r>
      <w:r w:rsidR="00D6520B">
        <w:rPr>
          <w:lang w:val="ru-RU"/>
        </w:rPr>
        <w:fldChar w:fldCharType="begin"/>
      </w:r>
      <w:r w:rsidR="00D6520B">
        <w:rPr>
          <w:lang w:val="ru-RU"/>
        </w:rPr>
        <w:instrText xml:space="preserve"> REF _Ref485985708 \r \h </w:instrText>
      </w:r>
      <w:r w:rsidR="00D6520B">
        <w:rPr>
          <w:lang w:val="ru-RU"/>
        </w:rPr>
      </w:r>
      <w:r w:rsidR="00D6520B">
        <w:rPr>
          <w:lang w:val="ru-RU"/>
        </w:rPr>
        <w:fldChar w:fldCharType="separate"/>
      </w:r>
      <w:r w:rsidR="00BE2502">
        <w:rPr>
          <w:lang w:val="ru-RU"/>
        </w:rPr>
        <w:t>3.4.9</w:t>
      </w:r>
      <w:r w:rsidR="00D6520B">
        <w:rPr>
          <w:lang w:val="ru-RU"/>
        </w:rPr>
        <w:fldChar w:fldCharType="end"/>
      </w:r>
      <w:r w:rsidRPr="00C26C1C">
        <w:rPr>
          <w:lang w:val="ru-RU"/>
        </w:rPr>
        <w:t xml:space="preserve"> настоящего </w:t>
      </w:r>
      <w:r w:rsidR="00D6520B">
        <w:rPr>
          <w:lang w:val="ru-RU"/>
        </w:rPr>
        <w:t>Д</w:t>
      </w:r>
      <w:r w:rsidRPr="00C26C1C">
        <w:rPr>
          <w:lang w:val="ru-RU"/>
        </w:rPr>
        <w:t xml:space="preserve">оговора Торговец обязуется возместить убытки Процессора в течение 5 </w:t>
      </w:r>
      <w:r w:rsidR="00D6520B">
        <w:rPr>
          <w:lang w:val="ru-RU"/>
        </w:rPr>
        <w:t xml:space="preserve">(пяти) </w:t>
      </w:r>
      <w:r w:rsidRPr="00C26C1C">
        <w:rPr>
          <w:lang w:val="ru-RU"/>
        </w:rPr>
        <w:t>рабочих дней после получения официального уведомления от Процессора с требованием об оплате.</w:t>
      </w:r>
    </w:p>
    <w:p w14:paraId="6065210C" w14:textId="77777777" w:rsidR="00C26C1C" w:rsidRDefault="00C26C1C" w:rsidP="00D6520B">
      <w:pPr>
        <w:pStyle w:val="VIMP2"/>
        <w:rPr>
          <w:lang w:val="ru-RU"/>
        </w:rPr>
      </w:pPr>
      <w:r w:rsidRPr="00C26C1C">
        <w:rPr>
          <w:lang w:val="ru-RU"/>
        </w:rPr>
        <w:t>В случае просрочки в оплате оказанных услуг, а также иных причитающихся с Торговца платежей, Процессор вправе требовать уплаты пени в размере 0,</w:t>
      </w:r>
      <w:r w:rsidR="00747320">
        <w:rPr>
          <w:lang w:val="ru-RU"/>
        </w:rPr>
        <w:t>3</w:t>
      </w:r>
      <w:r w:rsidRPr="00C26C1C">
        <w:rPr>
          <w:lang w:val="ru-RU"/>
        </w:rPr>
        <w:t xml:space="preserve">5% от суммы просрочки за каждый день просрочки. </w:t>
      </w:r>
    </w:p>
    <w:p w14:paraId="22B1BBDA" w14:textId="7A1EC8CC" w:rsidR="00002BFA" w:rsidRPr="00EC4B99" w:rsidRDefault="00002BFA" w:rsidP="00002BFA">
      <w:pPr>
        <w:pStyle w:val="VIMP2"/>
        <w:rPr>
          <w:lang w:val="ru-RU"/>
        </w:rPr>
      </w:pPr>
      <w:bookmarkStart w:id="26" w:name="_Hlk487717683"/>
      <w:r w:rsidRPr="00EC4B99">
        <w:rPr>
          <w:lang w:val="ru-RU"/>
        </w:rPr>
        <w:t>В случае нарушения п.</w:t>
      </w:r>
      <w:r w:rsidR="00105EA6">
        <w:rPr>
          <w:lang w:val="ru-RU"/>
        </w:rPr>
        <w:fldChar w:fldCharType="begin"/>
      </w:r>
      <w:r w:rsidR="00105EA6">
        <w:rPr>
          <w:lang w:val="ru-RU"/>
        </w:rPr>
        <w:instrText xml:space="preserve"> REF _Ref485989772 \r \h </w:instrText>
      </w:r>
      <w:r w:rsidR="00105EA6">
        <w:rPr>
          <w:lang w:val="ru-RU"/>
        </w:rPr>
      </w:r>
      <w:r w:rsidR="00105EA6">
        <w:rPr>
          <w:lang w:val="ru-RU"/>
        </w:rPr>
        <w:fldChar w:fldCharType="separate"/>
      </w:r>
      <w:r w:rsidR="00BE2502">
        <w:rPr>
          <w:lang w:val="ru-RU"/>
        </w:rPr>
        <w:t>3.4.2</w:t>
      </w:r>
      <w:r w:rsidR="00105EA6">
        <w:rPr>
          <w:lang w:val="ru-RU"/>
        </w:rPr>
        <w:fldChar w:fldCharType="end"/>
      </w:r>
      <w:r w:rsidR="00105EA6">
        <w:rPr>
          <w:lang w:val="ru-RU"/>
        </w:rPr>
        <w:t>-</w:t>
      </w:r>
      <w:r w:rsidR="00105EA6">
        <w:rPr>
          <w:lang w:val="ru-RU"/>
        </w:rPr>
        <w:fldChar w:fldCharType="begin"/>
      </w:r>
      <w:r w:rsidR="00105EA6">
        <w:rPr>
          <w:lang w:val="ru-RU"/>
        </w:rPr>
        <w:instrText xml:space="preserve"> REF _Ref485989780 \r \h </w:instrText>
      </w:r>
      <w:r w:rsidR="00105EA6">
        <w:rPr>
          <w:lang w:val="ru-RU"/>
        </w:rPr>
      </w:r>
      <w:r w:rsidR="00105EA6">
        <w:rPr>
          <w:lang w:val="ru-RU"/>
        </w:rPr>
        <w:fldChar w:fldCharType="separate"/>
      </w:r>
      <w:r w:rsidR="00BE2502">
        <w:rPr>
          <w:lang w:val="ru-RU"/>
        </w:rPr>
        <w:t>3.4.7</w:t>
      </w:r>
      <w:r w:rsidR="00105EA6">
        <w:rPr>
          <w:lang w:val="ru-RU"/>
        </w:rPr>
        <w:fldChar w:fldCharType="end"/>
      </w:r>
      <w:r w:rsidRPr="00EC4B99">
        <w:rPr>
          <w:lang w:val="ru-RU"/>
        </w:rPr>
        <w:t xml:space="preserve">, ст. </w:t>
      </w:r>
      <w:r>
        <w:rPr>
          <w:lang w:val="ru-RU"/>
        </w:rPr>
        <w:fldChar w:fldCharType="begin"/>
      </w:r>
      <w:r>
        <w:rPr>
          <w:lang w:val="ru-RU"/>
        </w:rPr>
        <w:instrText xml:space="preserve"> REF _Ref485989636 \r \h </w:instrText>
      </w:r>
      <w:r>
        <w:rPr>
          <w:lang w:val="ru-RU"/>
        </w:rPr>
      </w:r>
      <w:r>
        <w:rPr>
          <w:lang w:val="ru-RU"/>
        </w:rPr>
        <w:fldChar w:fldCharType="separate"/>
      </w:r>
      <w:r w:rsidR="00BE2502">
        <w:rPr>
          <w:lang w:val="ru-RU"/>
        </w:rPr>
        <w:t>9</w:t>
      </w:r>
      <w:r>
        <w:rPr>
          <w:lang w:val="ru-RU"/>
        </w:rPr>
        <w:fldChar w:fldCharType="end"/>
      </w:r>
      <w:r>
        <w:rPr>
          <w:lang w:val="ru-RU"/>
        </w:rPr>
        <w:t xml:space="preserve"> </w:t>
      </w:r>
      <w:r w:rsidRPr="00EC4B99">
        <w:rPr>
          <w:lang w:val="ru-RU"/>
        </w:rPr>
        <w:t xml:space="preserve">настоящего Договора </w:t>
      </w:r>
      <w:r w:rsidR="00FA140B">
        <w:rPr>
          <w:lang w:val="ru-RU"/>
        </w:rPr>
        <w:t>Торговец</w:t>
      </w:r>
      <w:r w:rsidRPr="00EC4B99">
        <w:rPr>
          <w:lang w:val="ru-RU"/>
        </w:rPr>
        <w:t xml:space="preserve"> обязан уплатить </w:t>
      </w:r>
      <w:proofErr w:type="spellStart"/>
      <w:r w:rsidRPr="00EC4B99">
        <w:rPr>
          <w:lang w:val="ru-RU"/>
        </w:rPr>
        <w:t>Процесору</w:t>
      </w:r>
      <w:proofErr w:type="spellEnd"/>
      <w:r w:rsidRPr="00EC4B99">
        <w:rPr>
          <w:lang w:val="ru-RU"/>
        </w:rPr>
        <w:t xml:space="preserve"> </w:t>
      </w:r>
      <w:proofErr w:type="spellStart"/>
      <w:r w:rsidR="00461BFD" w:rsidRPr="00461BFD">
        <w:rPr>
          <w:lang w:val="ru-RU"/>
        </w:rPr>
        <w:t>Процесору</w:t>
      </w:r>
      <w:proofErr w:type="spellEnd"/>
      <w:r w:rsidR="00461BFD" w:rsidRPr="00461BFD">
        <w:rPr>
          <w:lang w:val="ru-RU"/>
        </w:rPr>
        <w:t xml:space="preserve"> штраф в размере 200 (двести) белорусских рублей за каждый выявленный факт нарушения</w:t>
      </w:r>
      <w:r w:rsidRPr="00EC4B99">
        <w:rPr>
          <w:lang w:val="ru-RU"/>
        </w:rPr>
        <w:t>;</w:t>
      </w:r>
    </w:p>
    <w:p w14:paraId="17806E1E" w14:textId="56092785" w:rsidR="00002BFA" w:rsidRPr="00EC4B99" w:rsidRDefault="00002BFA" w:rsidP="00002BFA">
      <w:pPr>
        <w:pStyle w:val="VIMP2"/>
        <w:rPr>
          <w:lang w:val="ru-RU"/>
        </w:rPr>
      </w:pPr>
      <w:r w:rsidRPr="00EC4B99">
        <w:rPr>
          <w:lang w:val="ru-RU"/>
        </w:rPr>
        <w:t xml:space="preserve">Процессор вправе в одностороннем порядке отказаться от настоящего Договора и считать его расторгнутым с момента направления уведомления </w:t>
      </w:r>
      <w:r w:rsidR="00FA140B">
        <w:rPr>
          <w:lang w:val="ru-RU"/>
        </w:rPr>
        <w:t>Торговцу</w:t>
      </w:r>
      <w:r w:rsidRPr="00EC4B99">
        <w:rPr>
          <w:lang w:val="ru-RU"/>
        </w:rPr>
        <w:t xml:space="preserve"> в следующих случаях: </w:t>
      </w:r>
    </w:p>
    <w:p w14:paraId="350D3929" w14:textId="163996E1" w:rsidR="00002BFA" w:rsidRPr="00EC4B99" w:rsidRDefault="00002BFA" w:rsidP="00002BFA">
      <w:pPr>
        <w:pStyle w:val="VIMP3"/>
        <w:rPr>
          <w:lang w:val="ru-RU"/>
        </w:rPr>
      </w:pPr>
      <w:r w:rsidRPr="00EC4B99">
        <w:rPr>
          <w:lang w:val="ru-RU"/>
        </w:rPr>
        <w:t xml:space="preserve">в случае нарушения </w:t>
      </w:r>
      <w:r w:rsidR="00FA140B">
        <w:rPr>
          <w:lang w:val="ru-RU"/>
        </w:rPr>
        <w:t>Торговцем</w:t>
      </w:r>
      <w:r w:rsidRPr="00EC4B99">
        <w:rPr>
          <w:lang w:val="ru-RU"/>
        </w:rPr>
        <w:t xml:space="preserve"> </w:t>
      </w:r>
      <w:proofErr w:type="spellStart"/>
      <w:r w:rsidR="00105EA6">
        <w:rPr>
          <w:lang w:val="ru-RU"/>
        </w:rPr>
        <w:t>п.</w:t>
      </w:r>
      <w:r w:rsidRPr="00EC4B99">
        <w:rPr>
          <w:lang w:val="ru-RU"/>
        </w:rPr>
        <w:t>п</w:t>
      </w:r>
      <w:proofErr w:type="spellEnd"/>
      <w:r w:rsidRPr="00EC4B99">
        <w:rPr>
          <w:lang w:val="ru-RU"/>
        </w:rPr>
        <w:t>.</w:t>
      </w:r>
      <w:r w:rsidR="00105EA6">
        <w:rPr>
          <w:lang w:val="ru-RU"/>
        </w:rPr>
        <w:t xml:space="preserve"> </w:t>
      </w:r>
      <w:r w:rsidR="00105EA6">
        <w:rPr>
          <w:lang w:val="ru-RU"/>
        </w:rPr>
        <w:fldChar w:fldCharType="begin"/>
      </w:r>
      <w:r w:rsidR="00105EA6">
        <w:rPr>
          <w:lang w:val="ru-RU"/>
        </w:rPr>
        <w:instrText xml:space="preserve"> REF _Ref485989772 \r \h </w:instrText>
      </w:r>
      <w:r w:rsidR="00105EA6">
        <w:rPr>
          <w:lang w:val="ru-RU"/>
        </w:rPr>
      </w:r>
      <w:r w:rsidR="00105EA6">
        <w:rPr>
          <w:lang w:val="ru-RU"/>
        </w:rPr>
        <w:fldChar w:fldCharType="separate"/>
      </w:r>
      <w:r w:rsidR="00BE2502">
        <w:rPr>
          <w:lang w:val="ru-RU"/>
        </w:rPr>
        <w:t>3.4.2</w:t>
      </w:r>
      <w:r w:rsidR="00105EA6">
        <w:rPr>
          <w:lang w:val="ru-RU"/>
        </w:rPr>
        <w:fldChar w:fldCharType="end"/>
      </w:r>
      <w:r w:rsidR="00105EA6">
        <w:rPr>
          <w:lang w:val="ru-RU"/>
        </w:rPr>
        <w:t xml:space="preserve"> - </w:t>
      </w:r>
      <w:r w:rsidR="00105EA6">
        <w:rPr>
          <w:lang w:val="ru-RU"/>
        </w:rPr>
        <w:fldChar w:fldCharType="begin"/>
      </w:r>
      <w:r w:rsidR="00105EA6">
        <w:rPr>
          <w:lang w:val="ru-RU"/>
        </w:rPr>
        <w:instrText xml:space="preserve"> REF _Ref485989864 \r \h </w:instrText>
      </w:r>
      <w:r w:rsidR="00105EA6">
        <w:rPr>
          <w:lang w:val="ru-RU"/>
        </w:rPr>
      </w:r>
      <w:r w:rsidR="00105EA6">
        <w:rPr>
          <w:lang w:val="ru-RU"/>
        </w:rPr>
        <w:fldChar w:fldCharType="separate"/>
      </w:r>
      <w:r w:rsidR="00BE2502">
        <w:rPr>
          <w:lang w:val="ru-RU"/>
        </w:rPr>
        <w:t>3.4.5</w:t>
      </w:r>
      <w:r w:rsidR="00105EA6">
        <w:rPr>
          <w:lang w:val="ru-RU"/>
        </w:rPr>
        <w:fldChar w:fldCharType="end"/>
      </w:r>
      <w:r w:rsidR="00105EA6">
        <w:rPr>
          <w:lang w:val="ru-RU"/>
        </w:rPr>
        <w:t xml:space="preserve">, п. </w:t>
      </w:r>
      <w:r w:rsidR="00105EA6">
        <w:rPr>
          <w:lang w:val="ru-RU"/>
        </w:rPr>
        <w:fldChar w:fldCharType="begin"/>
      </w:r>
      <w:r w:rsidR="00105EA6">
        <w:rPr>
          <w:lang w:val="ru-RU"/>
        </w:rPr>
        <w:instrText xml:space="preserve"> REF _Ref485989780 \r \h </w:instrText>
      </w:r>
      <w:r w:rsidR="00105EA6">
        <w:rPr>
          <w:lang w:val="ru-RU"/>
        </w:rPr>
      </w:r>
      <w:r w:rsidR="00105EA6">
        <w:rPr>
          <w:lang w:val="ru-RU"/>
        </w:rPr>
        <w:fldChar w:fldCharType="separate"/>
      </w:r>
      <w:r w:rsidR="00BE2502">
        <w:rPr>
          <w:lang w:val="ru-RU"/>
        </w:rPr>
        <w:t>3.4.7</w:t>
      </w:r>
      <w:r w:rsidR="00105EA6">
        <w:rPr>
          <w:lang w:val="ru-RU"/>
        </w:rPr>
        <w:fldChar w:fldCharType="end"/>
      </w:r>
      <w:r w:rsidRPr="00EC4B99">
        <w:rPr>
          <w:lang w:val="ru-RU"/>
        </w:rPr>
        <w:t xml:space="preserve"> настоящего Договора;</w:t>
      </w:r>
    </w:p>
    <w:p w14:paraId="57569F94" w14:textId="624D3288" w:rsidR="00002BFA" w:rsidRPr="00EC4B99" w:rsidRDefault="00002BFA" w:rsidP="00002BFA">
      <w:pPr>
        <w:pStyle w:val="VIMP3"/>
        <w:rPr>
          <w:lang w:val="ru-RU"/>
        </w:rPr>
      </w:pPr>
      <w:r w:rsidRPr="00EC4B99">
        <w:rPr>
          <w:lang w:val="ru-RU"/>
        </w:rPr>
        <w:t xml:space="preserve">при неоднократном (2 и более раза) нарушении </w:t>
      </w:r>
      <w:r w:rsidR="00FA140B">
        <w:rPr>
          <w:lang w:val="ru-RU"/>
        </w:rPr>
        <w:t>Торговцем</w:t>
      </w:r>
      <w:r w:rsidRPr="00EC4B99">
        <w:rPr>
          <w:lang w:val="ru-RU"/>
        </w:rPr>
        <w:t xml:space="preserve"> п. </w:t>
      </w:r>
      <w:r w:rsidR="00105EA6">
        <w:rPr>
          <w:lang w:val="ru-RU"/>
        </w:rPr>
        <w:fldChar w:fldCharType="begin"/>
      </w:r>
      <w:r w:rsidR="00105EA6">
        <w:rPr>
          <w:lang w:val="ru-RU"/>
        </w:rPr>
        <w:instrText xml:space="preserve"> REF _Ref485989811 \r \h </w:instrText>
      </w:r>
      <w:r w:rsidR="00105EA6">
        <w:rPr>
          <w:lang w:val="ru-RU"/>
        </w:rPr>
      </w:r>
      <w:r w:rsidR="00105EA6">
        <w:rPr>
          <w:lang w:val="ru-RU"/>
        </w:rPr>
        <w:fldChar w:fldCharType="separate"/>
      </w:r>
      <w:r w:rsidR="00BE2502">
        <w:rPr>
          <w:lang w:val="ru-RU"/>
        </w:rPr>
        <w:t>3.4.6</w:t>
      </w:r>
      <w:r w:rsidR="00105EA6">
        <w:rPr>
          <w:lang w:val="ru-RU"/>
        </w:rPr>
        <w:fldChar w:fldCharType="end"/>
      </w:r>
      <w:r w:rsidR="00A62787">
        <w:rPr>
          <w:lang w:val="ru-RU"/>
        </w:rPr>
        <w:t xml:space="preserve"> </w:t>
      </w:r>
      <w:r w:rsidRPr="00EC4B99">
        <w:rPr>
          <w:lang w:val="ru-RU"/>
        </w:rPr>
        <w:t>настоящего Договора;</w:t>
      </w:r>
    </w:p>
    <w:p w14:paraId="3134C7C2" w14:textId="5C5A258A" w:rsidR="00002BFA" w:rsidRPr="00EC4B99" w:rsidRDefault="00002BFA" w:rsidP="00002BFA">
      <w:pPr>
        <w:pStyle w:val="VIMP3"/>
        <w:rPr>
          <w:lang w:val="ru-RU"/>
        </w:rPr>
      </w:pPr>
      <w:r w:rsidRPr="00EC4B99">
        <w:rPr>
          <w:lang w:val="ru-RU"/>
        </w:rPr>
        <w:t xml:space="preserve">при неоднократном (2 и более раза) нарушении </w:t>
      </w:r>
      <w:r w:rsidR="00FA140B">
        <w:rPr>
          <w:lang w:val="ru-RU"/>
        </w:rPr>
        <w:t>Торговцем</w:t>
      </w:r>
      <w:r w:rsidRPr="00EC4B99">
        <w:rPr>
          <w:lang w:val="ru-RU"/>
        </w:rPr>
        <w:t xml:space="preserve"> положений ст. </w:t>
      </w:r>
      <w:r>
        <w:rPr>
          <w:lang w:val="ru-RU"/>
        </w:rPr>
        <w:fldChar w:fldCharType="begin"/>
      </w:r>
      <w:r>
        <w:rPr>
          <w:lang w:val="ru-RU"/>
        </w:rPr>
        <w:instrText xml:space="preserve"> REF _Ref485989636 \r \h </w:instrText>
      </w:r>
      <w:r>
        <w:rPr>
          <w:lang w:val="ru-RU"/>
        </w:rPr>
      </w:r>
      <w:r>
        <w:rPr>
          <w:lang w:val="ru-RU"/>
        </w:rPr>
        <w:fldChar w:fldCharType="separate"/>
      </w:r>
      <w:r w:rsidR="00BE2502">
        <w:rPr>
          <w:lang w:val="ru-RU"/>
        </w:rPr>
        <w:t>9</w:t>
      </w:r>
      <w:r>
        <w:rPr>
          <w:lang w:val="ru-RU"/>
        </w:rPr>
        <w:fldChar w:fldCharType="end"/>
      </w:r>
      <w:r>
        <w:rPr>
          <w:lang w:val="ru-RU"/>
        </w:rPr>
        <w:t xml:space="preserve"> </w:t>
      </w:r>
      <w:r w:rsidR="00403286">
        <w:rPr>
          <w:lang w:val="ru-RU"/>
        </w:rPr>
        <w:t>настоящего Договора</w:t>
      </w:r>
      <w:r w:rsidRPr="00EC4B99">
        <w:rPr>
          <w:lang w:val="ru-RU"/>
        </w:rPr>
        <w:t>.</w:t>
      </w:r>
    </w:p>
    <w:bookmarkEnd w:id="26"/>
    <w:p w14:paraId="50E032E5" w14:textId="77777777" w:rsidR="00C26C1C" w:rsidRPr="00C26C1C" w:rsidRDefault="00C26C1C" w:rsidP="00D6520B">
      <w:pPr>
        <w:pStyle w:val="VIMP2"/>
        <w:rPr>
          <w:lang w:val="ru-RU"/>
        </w:rPr>
      </w:pPr>
      <w:r w:rsidRPr="00C26C1C">
        <w:rPr>
          <w:lang w:val="ru-RU"/>
        </w:rPr>
        <w:t>Меры ответственности сторон, не предусмотренные в настоящем договоре, применяются в соответствии с нормами гражданского законодательства Республики Беларусь.</w:t>
      </w:r>
    </w:p>
    <w:p w14:paraId="440D57BA" w14:textId="77777777" w:rsidR="00C26C1C" w:rsidRPr="00C26C1C" w:rsidRDefault="00C26C1C" w:rsidP="00747320">
      <w:pPr>
        <w:pStyle w:val="VIMP"/>
        <w:rPr>
          <w:lang w:val="ru-RU"/>
        </w:rPr>
      </w:pPr>
      <w:r w:rsidRPr="00C26C1C">
        <w:rPr>
          <w:lang w:val="ru-RU"/>
        </w:rPr>
        <w:t>Форс-мажор</w:t>
      </w:r>
    </w:p>
    <w:p w14:paraId="4EEB60EC" w14:textId="77777777" w:rsidR="00C26C1C" w:rsidRPr="00C26C1C" w:rsidRDefault="00C26C1C" w:rsidP="00105EA6">
      <w:pPr>
        <w:pStyle w:val="VIMP2"/>
        <w:rPr>
          <w:lang w:val="ru-RU"/>
        </w:rPr>
      </w:pPr>
      <w:r w:rsidRPr="00C26C1C">
        <w:rPr>
          <w:lang w:val="ru-RU"/>
        </w:rPr>
        <w:t xml:space="preserve">Ни одна из </w:t>
      </w:r>
      <w:r w:rsidR="00105EA6">
        <w:rPr>
          <w:lang w:val="ru-RU"/>
        </w:rPr>
        <w:t>С</w:t>
      </w:r>
      <w:r w:rsidRPr="00C26C1C">
        <w:rPr>
          <w:lang w:val="ru-RU"/>
        </w:rPr>
        <w:t>торон не несет ответственности за полное или частичное невыполнение своих обязательств по настоящему Договору, если это невыполнение произошло вследствие обстоятельств непреодолимой силы (форс-мажорных обстоятельств), а именно: стихийного бедствия (наводнение, землетрясение, пожар и т.д.), забастовок, вступления в силу актов законодательной и исполнительной власти, действия органов власти, введения военного положения, а также войны, военных действий, возникших после подписания настоящего договора. Указанный перечень не является исчерпывающим.</w:t>
      </w:r>
    </w:p>
    <w:p w14:paraId="36F21C38" w14:textId="77777777" w:rsidR="00C26C1C" w:rsidRPr="00C26C1C" w:rsidRDefault="00C26C1C" w:rsidP="00105EA6">
      <w:pPr>
        <w:pStyle w:val="VIMP2"/>
        <w:rPr>
          <w:lang w:val="ru-RU"/>
        </w:rPr>
      </w:pPr>
      <w:r w:rsidRPr="00C26C1C">
        <w:rPr>
          <w:lang w:val="ru-RU"/>
        </w:rPr>
        <w:t xml:space="preserve">Сторона, для которой возникла ситуация невыполнения обязательств по настоящему договору из-за обстоятельств непреодолимой силы, обязана незамедлительно проинформировать другую </w:t>
      </w:r>
      <w:r w:rsidR="00105EA6">
        <w:rPr>
          <w:lang w:val="ru-RU"/>
        </w:rPr>
        <w:t>С</w:t>
      </w:r>
      <w:r w:rsidRPr="00C26C1C">
        <w:rPr>
          <w:lang w:val="ru-RU"/>
        </w:rPr>
        <w:t>торону о наступлении и прекращении указанных обстоятельств с последующим предоставлением подтверждающих документов от компетентных органов.</w:t>
      </w:r>
    </w:p>
    <w:p w14:paraId="01316C0F" w14:textId="77777777" w:rsidR="00C26C1C" w:rsidRPr="00C26C1C" w:rsidRDefault="00C26C1C" w:rsidP="00105EA6">
      <w:pPr>
        <w:pStyle w:val="VIMP2"/>
        <w:rPr>
          <w:lang w:val="ru-RU"/>
        </w:rPr>
      </w:pPr>
      <w:r w:rsidRPr="00C26C1C">
        <w:rPr>
          <w:lang w:val="ru-RU"/>
        </w:rPr>
        <w:t>Если обстоятельства непреодолимой силы или их последствия будут длиться более 1 (одного) месяца, то стороны обсудят, какие меры следует принять для выполнения настоящего Договора.</w:t>
      </w:r>
    </w:p>
    <w:p w14:paraId="600B3B83" w14:textId="77777777" w:rsidR="00C26C1C" w:rsidRPr="00C26C1C" w:rsidRDefault="00C26C1C" w:rsidP="00105EA6">
      <w:pPr>
        <w:pStyle w:val="VIMP2"/>
        <w:rPr>
          <w:lang w:val="ru-RU"/>
        </w:rPr>
      </w:pPr>
      <w:r w:rsidRPr="00C26C1C">
        <w:rPr>
          <w:lang w:val="ru-RU"/>
        </w:rPr>
        <w:t xml:space="preserve">Если </w:t>
      </w:r>
      <w:r w:rsidR="00105EA6">
        <w:rPr>
          <w:lang w:val="ru-RU"/>
        </w:rPr>
        <w:t>С</w:t>
      </w:r>
      <w:r w:rsidRPr="00C26C1C">
        <w:rPr>
          <w:lang w:val="ru-RU"/>
        </w:rPr>
        <w:t xml:space="preserve">тороны не смогут договориться в течение 1 (одного) месяца с момента начала обсуждения, каждая из сторон вправе расторгнуть настоящий Договор, письменно уведомив об этом другую сторону. В этом случае </w:t>
      </w:r>
      <w:r w:rsidR="00105EA6">
        <w:rPr>
          <w:lang w:val="ru-RU"/>
        </w:rPr>
        <w:t>С</w:t>
      </w:r>
      <w:r w:rsidRPr="00C26C1C">
        <w:rPr>
          <w:lang w:val="ru-RU"/>
        </w:rPr>
        <w:t>тороны не несут ответственности за невыполнение обязательств по настоящему Договору или расторжение настоящего Договора.</w:t>
      </w:r>
    </w:p>
    <w:p w14:paraId="29F6F60C" w14:textId="77777777" w:rsidR="00C26C1C" w:rsidRPr="00C26C1C" w:rsidRDefault="00C26C1C" w:rsidP="00747320">
      <w:pPr>
        <w:pStyle w:val="VIMP"/>
        <w:rPr>
          <w:lang w:val="ru-RU"/>
        </w:rPr>
      </w:pPr>
      <w:bookmarkStart w:id="27" w:name="_Ref485989636"/>
      <w:r w:rsidRPr="00C26C1C">
        <w:rPr>
          <w:lang w:val="ru-RU"/>
        </w:rPr>
        <w:t>Обеспечение конфиденциальности</w:t>
      </w:r>
      <w:bookmarkEnd w:id="27"/>
    </w:p>
    <w:p w14:paraId="0249E70E" w14:textId="77777777" w:rsidR="00C26C1C" w:rsidRPr="00C26C1C" w:rsidRDefault="00C26C1C" w:rsidP="00105EA6">
      <w:pPr>
        <w:pStyle w:val="VIMP2"/>
        <w:rPr>
          <w:lang w:val="ru-RU"/>
        </w:rPr>
      </w:pPr>
      <w:bookmarkStart w:id="28" w:name="_Hlk485989980"/>
      <w:r w:rsidRPr="00C26C1C">
        <w:rPr>
          <w:lang w:val="ru-RU"/>
        </w:rPr>
        <w:t xml:space="preserve">Каждая из </w:t>
      </w:r>
      <w:r w:rsidR="00105EA6">
        <w:rPr>
          <w:lang w:val="ru-RU"/>
        </w:rPr>
        <w:t>С</w:t>
      </w:r>
      <w:r w:rsidRPr="00C26C1C">
        <w:rPr>
          <w:lang w:val="ru-RU"/>
        </w:rPr>
        <w:t>торон обязуется не разглашать конфиденциальную информацию третьим лицам без согласия другой стороны, кроме случаев, когда такое разглашение требуется в соответствии с действующим законодательством Республики Беларусь.</w:t>
      </w:r>
    </w:p>
    <w:p w14:paraId="6831BC81" w14:textId="77777777" w:rsidR="00C26C1C" w:rsidRPr="00C26C1C" w:rsidRDefault="00C26C1C" w:rsidP="00105EA6">
      <w:pPr>
        <w:pStyle w:val="VIMP2"/>
        <w:rPr>
          <w:lang w:val="ru-RU"/>
        </w:rPr>
      </w:pPr>
      <w:r w:rsidRPr="00C26C1C">
        <w:rPr>
          <w:lang w:val="ru-RU"/>
        </w:rPr>
        <w:lastRenderedPageBreak/>
        <w:t xml:space="preserve">Конфиденциальной считается любая информация, полученная одной </w:t>
      </w:r>
      <w:r w:rsidR="00105EA6">
        <w:rPr>
          <w:lang w:val="ru-RU"/>
        </w:rPr>
        <w:t>С</w:t>
      </w:r>
      <w:r w:rsidRPr="00C26C1C">
        <w:rPr>
          <w:lang w:val="ru-RU"/>
        </w:rPr>
        <w:t xml:space="preserve">тороной от другой </w:t>
      </w:r>
      <w:r w:rsidR="00105EA6">
        <w:rPr>
          <w:lang w:val="ru-RU"/>
        </w:rPr>
        <w:t>С</w:t>
      </w:r>
      <w:r w:rsidRPr="00C26C1C">
        <w:rPr>
          <w:lang w:val="ru-RU"/>
        </w:rPr>
        <w:t xml:space="preserve">тороны по </w:t>
      </w:r>
      <w:r w:rsidR="00105EA6">
        <w:rPr>
          <w:lang w:val="ru-RU"/>
        </w:rPr>
        <w:t>Д</w:t>
      </w:r>
      <w:r w:rsidRPr="00C26C1C">
        <w:rPr>
          <w:lang w:val="ru-RU"/>
        </w:rPr>
        <w:t>оговору, за исключением информации, которая:</w:t>
      </w:r>
    </w:p>
    <w:p w14:paraId="57199873" w14:textId="77777777" w:rsidR="00C26C1C" w:rsidRPr="00C26C1C" w:rsidRDefault="00C26C1C" w:rsidP="00105EA6">
      <w:pPr>
        <w:pStyle w:val="VIMP3"/>
        <w:rPr>
          <w:lang w:val="ru-RU"/>
        </w:rPr>
      </w:pPr>
      <w:r w:rsidRPr="00C26C1C">
        <w:rPr>
          <w:lang w:val="ru-RU"/>
        </w:rPr>
        <w:t>является общеизвестной.</w:t>
      </w:r>
    </w:p>
    <w:p w14:paraId="0BFA60BA" w14:textId="77777777" w:rsidR="00C26C1C" w:rsidRPr="00C26C1C" w:rsidRDefault="00C26C1C" w:rsidP="00105EA6">
      <w:pPr>
        <w:pStyle w:val="VIMP3"/>
        <w:rPr>
          <w:lang w:val="ru-RU"/>
        </w:rPr>
      </w:pPr>
      <w:r w:rsidRPr="00C26C1C">
        <w:rPr>
          <w:lang w:val="ru-RU"/>
        </w:rPr>
        <w:t>может быть открыто получена от третьей стороны.</w:t>
      </w:r>
    </w:p>
    <w:p w14:paraId="1F5D7718" w14:textId="77777777" w:rsidR="00C26C1C" w:rsidRPr="00C26C1C" w:rsidRDefault="00C26C1C" w:rsidP="00105EA6">
      <w:pPr>
        <w:pStyle w:val="VIMP3"/>
        <w:rPr>
          <w:lang w:val="ru-RU"/>
        </w:rPr>
      </w:pPr>
      <w:r w:rsidRPr="00C26C1C">
        <w:rPr>
          <w:lang w:val="ru-RU"/>
        </w:rPr>
        <w:t>становится общеизвестной иначе, нежели в результате несанкционированной деятельности или упущения стороны, обязующейся не разглашать конфиденциальную информацию другой стороны.</w:t>
      </w:r>
    </w:p>
    <w:p w14:paraId="5FAE9E0C" w14:textId="77777777" w:rsidR="00C26C1C" w:rsidRPr="00C26C1C" w:rsidRDefault="00C26C1C" w:rsidP="00105EA6">
      <w:pPr>
        <w:pStyle w:val="VIMP3"/>
        <w:rPr>
          <w:lang w:val="ru-RU"/>
        </w:rPr>
      </w:pPr>
      <w:r w:rsidRPr="00C26C1C">
        <w:rPr>
          <w:lang w:val="ru-RU"/>
        </w:rPr>
        <w:t xml:space="preserve">находится в собственности, во владении, пользовании, распоряжении одной </w:t>
      </w:r>
      <w:r w:rsidR="00105EA6">
        <w:rPr>
          <w:lang w:val="ru-RU"/>
        </w:rPr>
        <w:t>С</w:t>
      </w:r>
      <w:r w:rsidRPr="00C26C1C">
        <w:rPr>
          <w:lang w:val="ru-RU"/>
        </w:rPr>
        <w:t xml:space="preserve">тороны до момента получения ее от другой </w:t>
      </w:r>
      <w:r w:rsidR="00105EA6">
        <w:rPr>
          <w:lang w:val="ru-RU"/>
        </w:rPr>
        <w:t>С</w:t>
      </w:r>
      <w:r w:rsidRPr="00C26C1C">
        <w:rPr>
          <w:lang w:val="ru-RU"/>
        </w:rPr>
        <w:t>тороны.</w:t>
      </w:r>
    </w:p>
    <w:p w14:paraId="48F21364" w14:textId="77777777" w:rsidR="00C26C1C" w:rsidRPr="00C26C1C" w:rsidRDefault="00C26C1C" w:rsidP="00105EA6">
      <w:pPr>
        <w:pStyle w:val="VIMP2"/>
        <w:rPr>
          <w:lang w:val="ru-RU"/>
        </w:rPr>
      </w:pPr>
      <w:r w:rsidRPr="00C26C1C">
        <w:rPr>
          <w:lang w:val="ru-RU"/>
        </w:rPr>
        <w:t xml:space="preserve">Сторона, имеющая намерение разгласить конфиденциальную информацию, обязана незамедлительно уведомить об этом другую сторону, а получившая такое уведомление </w:t>
      </w:r>
      <w:r w:rsidR="00105EA6">
        <w:rPr>
          <w:lang w:val="ru-RU"/>
        </w:rPr>
        <w:t>С</w:t>
      </w:r>
      <w:r w:rsidRPr="00C26C1C">
        <w:rPr>
          <w:lang w:val="ru-RU"/>
        </w:rPr>
        <w:t>торона обязана представить письменный ответ на него в течение 5 (пяти) рабочих дней с момента получения.</w:t>
      </w:r>
    </w:p>
    <w:bookmarkEnd w:id="28"/>
    <w:p w14:paraId="09DEC5CA" w14:textId="77777777" w:rsidR="00C26C1C" w:rsidRPr="00C26C1C" w:rsidRDefault="00C26C1C" w:rsidP="00747320">
      <w:pPr>
        <w:pStyle w:val="VIMP"/>
        <w:rPr>
          <w:lang w:val="ru-RU"/>
        </w:rPr>
      </w:pPr>
      <w:r w:rsidRPr="00C26C1C">
        <w:rPr>
          <w:lang w:val="ru-RU"/>
        </w:rPr>
        <w:t>Порядок разрешения споров</w:t>
      </w:r>
    </w:p>
    <w:p w14:paraId="42567D6C" w14:textId="77777777" w:rsidR="00105EA6" w:rsidRPr="00B07B6E" w:rsidRDefault="00105EA6" w:rsidP="00105EA6">
      <w:pPr>
        <w:pStyle w:val="VIMP2"/>
        <w:rPr>
          <w:lang w:val="ru-RU"/>
        </w:rPr>
      </w:pPr>
      <w:r w:rsidRPr="00B07B6E">
        <w:rPr>
          <w:lang w:val="ru-RU"/>
        </w:rPr>
        <w:t xml:space="preserve">Все споры и разногласия, вытекающие из настоящего </w:t>
      </w:r>
      <w:r>
        <w:rPr>
          <w:lang w:val="ru-RU"/>
        </w:rPr>
        <w:t>Д</w:t>
      </w:r>
      <w:r w:rsidRPr="00B07B6E">
        <w:rPr>
          <w:lang w:val="ru-RU"/>
        </w:rPr>
        <w:t xml:space="preserve">оговора, разрешаются путем проведения переговоров или путем направления претензий. Если </w:t>
      </w:r>
      <w:r>
        <w:rPr>
          <w:lang w:val="ru-RU"/>
        </w:rPr>
        <w:t>С</w:t>
      </w:r>
      <w:r w:rsidRPr="00B07B6E">
        <w:rPr>
          <w:lang w:val="ru-RU"/>
        </w:rPr>
        <w:t xml:space="preserve">торонам не удастся разрешить споры или разногласия, вытекающие из настоящего </w:t>
      </w:r>
      <w:r>
        <w:rPr>
          <w:lang w:val="ru-RU"/>
        </w:rPr>
        <w:t>Д</w:t>
      </w:r>
      <w:r w:rsidRPr="00B07B6E">
        <w:rPr>
          <w:lang w:val="ru-RU"/>
        </w:rPr>
        <w:t>оговора, путем проведения переговоров, а также в случае отсутствия ответа на претензию в течение 10 дней с момента ее получения, споры разрешаются в судебном порядке в Экономическом суде г. Минска в соответствии с законодательством Республики Беларусь.</w:t>
      </w:r>
    </w:p>
    <w:p w14:paraId="0B166411" w14:textId="77777777" w:rsidR="00C26C1C" w:rsidRPr="00C26C1C" w:rsidRDefault="00C26C1C" w:rsidP="00747320">
      <w:pPr>
        <w:pStyle w:val="VIMP"/>
        <w:rPr>
          <w:lang w:val="ru-RU"/>
        </w:rPr>
      </w:pPr>
      <w:r w:rsidRPr="00C26C1C">
        <w:rPr>
          <w:lang w:val="ru-RU"/>
        </w:rPr>
        <w:t>Срок действия договора</w:t>
      </w:r>
    </w:p>
    <w:p w14:paraId="2D9E4E36" w14:textId="3B697A9E" w:rsidR="00C83616" w:rsidRDefault="00C83616" w:rsidP="00CF61A3">
      <w:pPr>
        <w:pStyle w:val="VIMP2"/>
        <w:rPr>
          <w:lang w:val="ru-RU"/>
        </w:rPr>
      </w:pPr>
      <w:bookmarkStart w:id="29" w:name="_Hlk487566668"/>
      <w:bookmarkStart w:id="30" w:name="_Hlk486609073"/>
      <w:bookmarkStart w:id="31" w:name="_Hlk487565313"/>
      <w:r>
        <w:rPr>
          <w:lang w:val="ru-RU"/>
        </w:rPr>
        <w:t>Торговец</w:t>
      </w:r>
      <w:r w:rsidRPr="00C83616">
        <w:rPr>
          <w:lang w:val="ru-RU"/>
        </w:rPr>
        <w:t xml:space="preserve"> выражает безусловное согласие с условиями Договора и присоединение к нему в целом путем подписания Регистрационной формы и</w:t>
      </w:r>
      <w:r w:rsidR="00DB0F50">
        <w:rPr>
          <w:lang w:val="ru-RU"/>
        </w:rPr>
        <w:t xml:space="preserve"> </w:t>
      </w:r>
      <w:r w:rsidR="00EB0500" w:rsidRPr="00DB0F50">
        <w:rPr>
          <w:lang w:val="ru-RU"/>
        </w:rPr>
        <w:t>заключ</w:t>
      </w:r>
      <w:r w:rsidR="00DB0F50">
        <w:rPr>
          <w:lang w:val="ru-RU"/>
        </w:rPr>
        <w:t>ения</w:t>
      </w:r>
      <w:r w:rsidR="00EB0500" w:rsidRPr="00DB0F50">
        <w:rPr>
          <w:lang w:val="ru-RU"/>
        </w:rPr>
        <w:t xml:space="preserve"> договор</w:t>
      </w:r>
      <w:r w:rsidR="00DB0F50">
        <w:rPr>
          <w:lang w:val="ru-RU"/>
        </w:rPr>
        <w:t>а</w:t>
      </w:r>
      <w:r w:rsidR="00EB0500" w:rsidRPr="00DB0F50">
        <w:rPr>
          <w:lang w:val="ru-RU"/>
        </w:rPr>
        <w:t xml:space="preserve"> </w:t>
      </w:r>
      <w:r w:rsidR="00C17A1F" w:rsidRPr="00DB0F50">
        <w:rPr>
          <w:lang w:val="ru-RU"/>
        </w:rPr>
        <w:t xml:space="preserve">с Банком-эквайером </w:t>
      </w:r>
      <w:r w:rsidR="00CF61A3" w:rsidRPr="00DB0F50">
        <w:rPr>
          <w:lang w:val="ru-RU"/>
        </w:rPr>
        <w:t xml:space="preserve">с указанием, что взаимодействие будет осуществляться через </w:t>
      </w:r>
      <w:r w:rsidR="005C0DD7" w:rsidRPr="00DB0F50">
        <w:rPr>
          <w:lang w:val="ru-RU"/>
        </w:rPr>
        <w:t>АПК «</w:t>
      </w:r>
      <w:proofErr w:type="spellStart"/>
      <w:r w:rsidR="005C0DD7" w:rsidRPr="00DB0F50">
        <w:rPr>
          <w:lang w:val="ru-RU"/>
        </w:rPr>
        <w:t>БиПейд</w:t>
      </w:r>
      <w:proofErr w:type="spellEnd"/>
      <w:r w:rsidR="005C0DD7" w:rsidRPr="00DB0F50">
        <w:rPr>
          <w:lang w:val="ru-RU"/>
        </w:rPr>
        <w:t>»</w:t>
      </w:r>
      <w:r w:rsidR="00CF61A3" w:rsidRPr="00DB0F50">
        <w:rPr>
          <w:lang w:val="ru-RU"/>
        </w:rPr>
        <w:t xml:space="preserve"> </w:t>
      </w:r>
      <w:r w:rsidR="005C0DD7" w:rsidRPr="00DB0F50">
        <w:rPr>
          <w:lang w:val="ru-RU"/>
        </w:rPr>
        <w:t>Процессора</w:t>
      </w:r>
      <w:r w:rsidRPr="00EB0500">
        <w:rPr>
          <w:lang w:val="ru-RU"/>
        </w:rPr>
        <w:t>.</w:t>
      </w:r>
    </w:p>
    <w:p w14:paraId="70ABBB44" w14:textId="1E51267E" w:rsidR="003B1A6F" w:rsidRPr="003B1A6F" w:rsidRDefault="003B1A6F" w:rsidP="00CF61A3">
      <w:pPr>
        <w:pStyle w:val="VIMP2"/>
        <w:rPr>
          <w:lang w:val="ru-RU"/>
        </w:rPr>
      </w:pPr>
      <w:bookmarkStart w:id="32" w:name="_Hlk487216292"/>
      <w:bookmarkEnd w:id="29"/>
      <w:r w:rsidRPr="003B1A6F">
        <w:rPr>
          <w:lang w:val="ru-RU"/>
        </w:rPr>
        <w:t xml:space="preserve">По требованию Процессора </w:t>
      </w:r>
      <w:r w:rsidRPr="00DE60CE">
        <w:rPr>
          <w:lang w:val="ru-RU"/>
        </w:rPr>
        <w:t>Торговец</w:t>
      </w:r>
      <w:r w:rsidRPr="00484A57">
        <w:rPr>
          <w:lang w:val="ru-RU"/>
        </w:rPr>
        <w:t xml:space="preserve"> должен направить сканированную копию подписанной Анкет</w:t>
      </w:r>
      <w:r w:rsidRPr="00AF68A7">
        <w:rPr>
          <w:lang w:val="ru-RU"/>
        </w:rPr>
        <w:t>ы Торговца, впоследствии предоставив Процессору оригинал Анкеты Торговца в течение 10 (десяти) дней посл</w:t>
      </w:r>
      <w:r w:rsidRPr="003B1A6F">
        <w:rPr>
          <w:lang w:val="ru-RU"/>
        </w:rPr>
        <w:t xml:space="preserve">е ее направления Процессору. В случае просрочки предоставления оригинала Анкеты Торговца, Торговец обязан уплатить Процессору штраф в размере 100 (сто) белорусских рублей за каждый день просрочки. </w:t>
      </w:r>
    </w:p>
    <w:p w14:paraId="0AEA54E2" w14:textId="55423035" w:rsidR="00A071CF" w:rsidRDefault="00EB0500" w:rsidP="005C0DD7">
      <w:pPr>
        <w:pStyle w:val="VIMP2"/>
        <w:rPr>
          <w:lang w:val="ru-RU"/>
        </w:rPr>
      </w:pPr>
      <w:bookmarkStart w:id="33" w:name="_Hlk487565019"/>
      <w:r>
        <w:rPr>
          <w:lang w:val="ru-RU"/>
        </w:rPr>
        <w:t>Договор вступает в силу с момента</w:t>
      </w:r>
      <w:r w:rsidR="00A071CF">
        <w:rPr>
          <w:lang w:val="ru-RU"/>
        </w:rPr>
        <w:t>:</w:t>
      </w:r>
    </w:p>
    <w:p w14:paraId="2AAE3FEF" w14:textId="025253D7" w:rsidR="00EB0500" w:rsidRDefault="00A071CF" w:rsidP="0031236D">
      <w:pPr>
        <w:pStyle w:val="VIMP3"/>
        <w:rPr>
          <w:lang w:val="ru-RU"/>
        </w:rPr>
      </w:pPr>
      <w:r>
        <w:rPr>
          <w:lang w:val="ru-RU"/>
        </w:rPr>
        <w:t xml:space="preserve">Получения </w:t>
      </w:r>
      <w:r w:rsidR="00EB0500">
        <w:rPr>
          <w:lang w:val="ru-RU"/>
        </w:rPr>
        <w:t xml:space="preserve">Процессором подтверждения от Банка-эквайера информации, что Торговец заключил договор </w:t>
      </w:r>
      <w:r w:rsidR="00C17A1F">
        <w:rPr>
          <w:lang w:val="ru-RU"/>
        </w:rPr>
        <w:t xml:space="preserve">с Банком-эквайером </w:t>
      </w:r>
      <w:bookmarkStart w:id="34" w:name="_Hlk487565498"/>
      <w:r w:rsidR="005C0DD7" w:rsidRPr="00CF61A3">
        <w:rPr>
          <w:lang w:val="ru-RU"/>
        </w:rPr>
        <w:t>с указанием</w:t>
      </w:r>
      <w:r w:rsidR="002442E8">
        <w:rPr>
          <w:lang w:val="ru-RU"/>
        </w:rPr>
        <w:t xml:space="preserve"> идентификационных данных Торговца, присвоенных Торговцу Банком-эквайером и необходимых Процессору для исполнения данного Договора</w:t>
      </w:r>
      <w:r w:rsidR="003030CE">
        <w:rPr>
          <w:lang w:val="ru-RU"/>
        </w:rPr>
        <w:t>.</w:t>
      </w:r>
      <w:bookmarkEnd w:id="32"/>
      <w:bookmarkEnd w:id="33"/>
      <w:bookmarkEnd w:id="34"/>
    </w:p>
    <w:p w14:paraId="78B099F4" w14:textId="3E517BC0" w:rsidR="002442E8" w:rsidRDefault="002442E8" w:rsidP="0031236D">
      <w:pPr>
        <w:pStyle w:val="VIMP3"/>
        <w:rPr>
          <w:lang w:val="ru-RU"/>
        </w:rPr>
      </w:pPr>
      <w:r>
        <w:rPr>
          <w:lang w:val="ru-RU"/>
        </w:rPr>
        <w:t xml:space="preserve">Уведомления Процессором Торговца </w:t>
      </w:r>
      <w:r w:rsidR="00FE349F">
        <w:rPr>
          <w:lang w:val="ru-RU"/>
        </w:rPr>
        <w:t xml:space="preserve">о выполнении Торговцем всех необходимых условий Банка-эквайера и </w:t>
      </w:r>
      <w:r>
        <w:rPr>
          <w:lang w:val="ru-RU"/>
        </w:rPr>
        <w:t>о готовности АПК «</w:t>
      </w:r>
      <w:proofErr w:type="spellStart"/>
      <w:r>
        <w:rPr>
          <w:lang w:val="ru-RU"/>
        </w:rPr>
        <w:t>БиПэйд</w:t>
      </w:r>
      <w:proofErr w:type="spellEnd"/>
      <w:r>
        <w:rPr>
          <w:lang w:val="ru-RU"/>
        </w:rPr>
        <w:t xml:space="preserve">» </w:t>
      </w:r>
      <w:r w:rsidR="003030CE">
        <w:rPr>
          <w:lang w:val="ru-RU"/>
        </w:rPr>
        <w:t>принимать платежи по БПК для Интернет-магазина (интернет-ресурса) Торговца.</w:t>
      </w:r>
    </w:p>
    <w:p w14:paraId="67445EC9" w14:textId="1735DA3A" w:rsidR="005C0DD7" w:rsidRDefault="006A7004" w:rsidP="005C0DD7">
      <w:pPr>
        <w:pStyle w:val="VIMP2"/>
        <w:rPr>
          <w:lang w:val="ru-RU"/>
        </w:rPr>
      </w:pPr>
      <w:bookmarkStart w:id="35" w:name="_Ref487565198"/>
      <w:bookmarkEnd w:id="30"/>
      <w:r>
        <w:rPr>
          <w:lang w:val="ru-RU"/>
        </w:rPr>
        <w:t xml:space="preserve">В случае, если между </w:t>
      </w:r>
      <w:r w:rsidR="00AC2709">
        <w:rPr>
          <w:lang w:val="ru-RU"/>
        </w:rPr>
        <w:t>Торговцем</w:t>
      </w:r>
      <w:r>
        <w:rPr>
          <w:lang w:val="ru-RU"/>
        </w:rPr>
        <w:t xml:space="preserve"> и Процессором ранее заключен </w:t>
      </w:r>
      <w:r w:rsidR="00702CEF">
        <w:rPr>
          <w:lang w:val="ru-RU"/>
        </w:rPr>
        <w:t>Д</w:t>
      </w:r>
      <w:r w:rsidR="000B5196">
        <w:rPr>
          <w:lang w:val="ru-RU"/>
        </w:rPr>
        <w:t xml:space="preserve">оговор </w:t>
      </w:r>
      <w:r w:rsidR="001A727D">
        <w:rPr>
          <w:lang w:val="ru-RU"/>
        </w:rPr>
        <w:t>об</w:t>
      </w:r>
      <w:r w:rsidR="00AC2709" w:rsidRPr="00AC2709">
        <w:rPr>
          <w:lang w:val="ru-RU"/>
        </w:rPr>
        <w:t xml:space="preserve"> оказани</w:t>
      </w:r>
      <w:r w:rsidR="001A727D">
        <w:rPr>
          <w:lang w:val="ru-RU"/>
        </w:rPr>
        <w:t>и</w:t>
      </w:r>
      <w:r w:rsidR="00AC2709" w:rsidRPr="00AC2709">
        <w:rPr>
          <w:lang w:val="ru-RU"/>
        </w:rPr>
        <w:t xml:space="preserve"> </w:t>
      </w:r>
      <w:r w:rsidR="00AC2709" w:rsidRPr="00AC2709">
        <w:rPr>
          <w:bCs/>
          <w:iCs/>
          <w:lang w:val="ru-RU"/>
        </w:rPr>
        <w:t>услуг по приему и обработке платежей с использованием АИС «Расчет»</w:t>
      </w:r>
      <w:r>
        <w:rPr>
          <w:lang w:val="ru-RU"/>
        </w:rPr>
        <w:t xml:space="preserve">, размещенный на сайте </w:t>
      </w:r>
      <w:r>
        <w:t>www</w:t>
      </w:r>
      <w:r>
        <w:rPr>
          <w:lang w:val="ru-RU"/>
        </w:rPr>
        <w:t>.</w:t>
      </w:r>
      <w:proofErr w:type="spellStart"/>
      <w:r>
        <w:t>bepaid</w:t>
      </w:r>
      <w:proofErr w:type="spellEnd"/>
      <w:r>
        <w:rPr>
          <w:lang w:val="ru-RU"/>
        </w:rPr>
        <w:t>.</w:t>
      </w:r>
      <w:r>
        <w:t>by</w:t>
      </w:r>
      <w:r>
        <w:rPr>
          <w:lang w:val="ru-RU"/>
        </w:rPr>
        <w:t xml:space="preserve"> (утвержден приказом Директора Процессо</w:t>
      </w:r>
      <w:r w:rsidR="00AC2709">
        <w:rPr>
          <w:lang w:val="ru-RU"/>
        </w:rPr>
        <w:t>ра №2017-0</w:t>
      </w:r>
      <w:r w:rsidR="00484A57">
        <w:rPr>
          <w:lang w:val="ru-RU"/>
        </w:rPr>
        <w:t>7</w:t>
      </w:r>
      <w:r w:rsidR="00AC2709">
        <w:rPr>
          <w:lang w:val="ru-RU"/>
        </w:rPr>
        <w:t>-26/02 от 26.0</w:t>
      </w:r>
      <w:r w:rsidR="00484A57">
        <w:rPr>
          <w:lang w:val="ru-RU"/>
        </w:rPr>
        <w:t>7</w:t>
      </w:r>
      <w:r w:rsidR="00AC2709">
        <w:rPr>
          <w:lang w:val="ru-RU"/>
        </w:rPr>
        <w:t>.2017 </w:t>
      </w:r>
      <w:r>
        <w:rPr>
          <w:lang w:val="ru-RU"/>
        </w:rPr>
        <w:t xml:space="preserve">г.), </w:t>
      </w:r>
      <w:r w:rsidR="00AC2709">
        <w:rPr>
          <w:lang w:val="ru-RU"/>
        </w:rPr>
        <w:t>Торговец</w:t>
      </w:r>
      <w:r>
        <w:rPr>
          <w:lang w:val="ru-RU"/>
        </w:rPr>
        <w:t xml:space="preserve"> выражает безусловное согласие с условиями Договора и присоединение к нему в целом путем </w:t>
      </w:r>
      <w:r w:rsidR="005C0DD7" w:rsidRPr="005C0DD7">
        <w:rPr>
          <w:lang w:val="ru-RU"/>
        </w:rPr>
        <w:t>заключ</w:t>
      </w:r>
      <w:r w:rsidR="005C0DD7">
        <w:rPr>
          <w:lang w:val="ru-RU"/>
        </w:rPr>
        <w:t>ения</w:t>
      </w:r>
      <w:r w:rsidR="005C0DD7" w:rsidRPr="005C0DD7">
        <w:rPr>
          <w:lang w:val="ru-RU"/>
        </w:rPr>
        <w:t xml:space="preserve"> договор</w:t>
      </w:r>
      <w:r w:rsidR="005C0DD7">
        <w:rPr>
          <w:lang w:val="ru-RU"/>
        </w:rPr>
        <w:t>а</w:t>
      </w:r>
      <w:r w:rsidR="005C0DD7" w:rsidRPr="005C0DD7">
        <w:rPr>
          <w:lang w:val="ru-RU"/>
        </w:rPr>
        <w:t xml:space="preserve"> с Банком-эквайером с указанием, что взаимодействие будет осуществляться через АПК «</w:t>
      </w:r>
      <w:proofErr w:type="spellStart"/>
      <w:r w:rsidR="005C0DD7" w:rsidRPr="005C0DD7">
        <w:rPr>
          <w:lang w:val="ru-RU"/>
        </w:rPr>
        <w:t>БиПейд</w:t>
      </w:r>
      <w:proofErr w:type="spellEnd"/>
      <w:r w:rsidR="005C0DD7" w:rsidRPr="005C0DD7">
        <w:rPr>
          <w:lang w:val="ru-RU"/>
        </w:rPr>
        <w:t>» Процессора</w:t>
      </w:r>
      <w:r>
        <w:rPr>
          <w:lang w:val="ru-RU"/>
        </w:rPr>
        <w:t xml:space="preserve">. </w:t>
      </w:r>
      <w:r w:rsidR="005C0DD7">
        <w:rPr>
          <w:lang w:val="ru-RU"/>
        </w:rPr>
        <w:t>В таком случае, Торговец имеет право не</w:t>
      </w:r>
      <w:r w:rsidR="00BA12D9">
        <w:rPr>
          <w:lang w:val="ru-RU"/>
        </w:rPr>
        <w:t xml:space="preserve"> заполнять Регистрационную форму</w:t>
      </w:r>
      <w:r w:rsidR="00D539E5">
        <w:rPr>
          <w:lang w:val="ru-RU"/>
        </w:rPr>
        <w:t xml:space="preserve"> и не</w:t>
      </w:r>
      <w:r w:rsidR="005C0DD7">
        <w:rPr>
          <w:lang w:val="ru-RU"/>
        </w:rPr>
        <w:t xml:space="preserve"> подписывать</w:t>
      </w:r>
      <w:r w:rsidR="00D539E5">
        <w:rPr>
          <w:lang w:val="ru-RU"/>
        </w:rPr>
        <w:t xml:space="preserve"> и направлять Процессору</w:t>
      </w:r>
      <w:r w:rsidR="005C0DD7">
        <w:rPr>
          <w:lang w:val="ru-RU"/>
        </w:rPr>
        <w:t xml:space="preserve"> </w:t>
      </w:r>
      <w:r w:rsidR="004C240C">
        <w:rPr>
          <w:lang w:val="ru-RU"/>
        </w:rPr>
        <w:t>Анкету Торговца</w:t>
      </w:r>
      <w:r w:rsidR="005C0DD7">
        <w:rPr>
          <w:lang w:val="ru-RU"/>
        </w:rPr>
        <w:t>.</w:t>
      </w:r>
      <w:bookmarkEnd w:id="35"/>
    </w:p>
    <w:bookmarkEnd w:id="31"/>
    <w:p w14:paraId="75098CC1" w14:textId="79EA8B10" w:rsidR="00105EA6" w:rsidRPr="00B07B6E" w:rsidRDefault="00105EA6" w:rsidP="00105EA6">
      <w:pPr>
        <w:pStyle w:val="VIMP2"/>
        <w:rPr>
          <w:lang w:val="ru-RU"/>
        </w:rPr>
      </w:pPr>
      <w:r>
        <w:rPr>
          <w:lang w:val="ru-RU"/>
        </w:rPr>
        <w:lastRenderedPageBreak/>
        <w:t xml:space="preserve">Договор считается заключенным </w:t>
      </w:r>
      <w:r w:rsidRPr="00B07B6E">
        <w:rPr>
          <w:lang w:val="ru-RU"/>
        </w:rPr>
        <w:t xml:space="preserve">сроком на 1 (один) год и считается продленным на каждый последующий год на тех же условиях, если за 30 (тридцать) календарных дней до истечения срока действия настоящего Договора не последует письменного уведомления одной из </w:t>
      </w:r>
      <w:r>
        <w:rPr>
          <w:lang w:val="ru-RU"/>
        </w:rPr>
        <w:t>С</w:t>
      </w:r>
      <w:r w:rsidRPr="00B07B6E">
        <w:rPr>
          <w:lang w:val="ru-RU"/>
        </w:rPr>
        <w:t>торон о его расторжении.</w:t>
      </w:r>
    </w:p>
    <w:p w14:paraId="0A69CB3E" w14:textId="77777777" w:rsidR="00C26C1C" w:rsidRPr="00C26C1C" w:rsidRDefault="000133D0" w:rsidP="00105EA6">
      <w:pPr>
        <w:pStyle w:val="VIMP2"/>
        <w:rPr>
          <w:lang w:val="ru-RU"/>
        </w:rPr>
      </w:pPr>
      <w:r w:rsidRPr="00105EA6">
        <w:rPr>
          <w:bCs/>
          <w:lang w:val="ru-RU"/>
        </w:rPr>
        <w:t xml:space="preserve">Настоящий </w:t>
      </w:r>
      <w:r w:rsidR="00105EA6" w:rsidRPr="00105EA6">
        <w:rPr>
          <w:bCs/>
          <w:lang w:val="ru-RU"/>
        </w:rPr>
        <w:t>Д</w:t>
      </w:r>
      <w:r w:rsidRPr="00105EA6">
        <w:rPr>
          <w:bCs/>
          <w:lang w:val="ru-RU"/>
        </w:rPr>
        <w:t xml:space="preserve">оговор может быть расторгнут досрочно в одностороннем порядке каждой из </w:t>
      </w:r>
      <w:r w:rsidR="00105EA6" w:rsidRPr="00105EA6">
        <w:rPr>
          <w:bCs/>
          <w:lang w:val="ru-RU"/>
        </w:rPr>
        <w:t>С</w:t>
      </w:r>
      <w:r w:rsidRPr="00105EA6">
        <w:rPr>
          <w:bCs/>
          <w:lang w:val="ru-RU"/>
        </w:rPr>
        <w:t xml:space="preserve">торон с предупреждением другой </w:t>
      </w:r>
      <w:r w:rsidR="00105EA6" w:rsidRPr="00105EA6">
        <w:rPr>
          <w:bCs/>
          <w:lang w:val="ru-RU"/>
        </w:rPr>
        <w:t>С</w:t>
      </w:r>
      <w:r w:rsidRPr="00105EA6">
        <w:rPr>
          <w:bCs/>
          <w:lang w:val="ru-RU"/>
        </w:rPr>
        <w:t xml:space="preserve">тороны не менее, чем за </w:t>
      </w:r>
      <w:r w:rsidR="00105EA6" w:rsidRPr="00105EA6">
        <w:rPr>
          <w:bCs/>
          <w:lang w:val="ru-RU"/>
        </w:rPr>
        <w:t>1 (</w:t>
      </w:r>
      <w:r w:rsidRPr="00105EA6">
        <w:rPr>
          <w:bCs/>
          <w:lang w:val="ru-RU"/>
        </w:rPr>
        <w:t>один</w:t>
      </w:r>
      <w:r w:rsidR="00105EA6" w:rsidRPr="00105EA6">
        <w:rPr>
          <w:bCs/>
          <w:lang w:val="ru-RU"/>
        </w:rPr>
        <w:t>)</w:t>
      </w:r>
      <w:r w:rsidRPr="00105EA6">
        <w:rPr>
          <w:bCs/>
          <w:lang w:val="ru-RU"/>
        </w:rPr>
        <w:t xml:space="preserve"> месяц до предполагаемого момента расторжения </w:t>
      </w:r>
      <w:r w:rsidR="00105EA6" w:rsidRPr="00105EA6">
        <w:rPr>
          <w:bCs/>
          <w:lang w:val="ru-RU"/>
        </w:rPr>
        <w:t>Д</w:t>
      </w:r>
      <w:r w:rsidRPr="00105EA6">
        <w:rPr>
          <w:bCs/>
          <w:lang w:val="ru-RU"/>
        </w:rPr>
        <w:t>оговора.</w:t>
      </w:r>
    </w:p>
    <w:p w14:paraId="17A6B835" w14:textId="77777777" w:rsidR="00C26C1C" w:rsidRPr="00C26C1C" w:rsidRDefault="00C26C1C" w:rsidP="00105EA6">
      <w:pPr>
        <w:pStyle w:val="VIMP2"/>
        <w:rPr>
          <w:lang w:val="ru-RU"/>
        </w:rPr>
      </w:pPr>
      <w:r w:rsidRPr="00C26C1C">
        <w:rPr>
          <w:lang w:val="ru-RU"/>
        </w:rPr>
        <w:t>Настоящий договор может быть расторгнут Процессором без уведомления Торговца в случае</w:t>
      </w:r>
      <w:r w:rsidRPr="00C26C1C">
        <w:rPr>
          <w:spacing w:val="-4"/>
          <w:lang w:val="ru-RU"/>
        </w:rPr>
        <w:t xml:space="preserve"> невозможности исполнения настоящего договора в связи с расторжением банком-эквайером договора с Торговцем.</w:t>
      </w:r>
    </w:p>
    <w:p w14:paraId="71F582F2" w14:textId="77777777" w:rsidR="00C26C1C" w:rsidRPr="00C26C1C" w:rsidRDefault="00C26C1C" w:rsidP="00105EA6">
      <w:pPr>
        <w:pStyle w:val="VIMP2"/>
        <w:rPr>
          <w:lang w:val="ru-RU"/>
        </w:rPr>
      </w:pPr>
      <w:r w:rsidRPr="00C26C1C">
        <w:rPr>
          <w:lang w:val="ru-RU"/>
        </w:rPr>
        <w:t xml:space="preserve">Расторжение настоящего </w:t>
      </w:r>
      <w:r w:rsidR="00105EA6">
        <w:rPr>
          <w:lang w:val="ru-RU"/>
        </w:rPr>
        <w:t>Д</w:t>
      </w:r>
      <w:r w:rsidRPr="00C26C1C">
        <w:rPr>
          <w:lang w:val="ru-RU"/>
        </w:rPr>
        <w:t xml:space="preserve">оговора не прекращает обязательств по нему в части выплаты вознаграждения по полностью или частично выполненным работам по данному договору, а также по платежам в соответствии с пунктом </w:t>
      </w:r>
      <w:r w:rsidR="00105EA6">
        <w:rPr>
          <w:lang w:val="ru-RU"/>
        </w:rPr>
        <w:fldChar w:fldCharType="begin"/>
      </w:r>
      <w:r w:rsidR="00105EA6">
        <w:rPr>
          <w:lang w:val="ru-RU"/>
        </w:rPr>
        <w:instrText xml:space="preserve"> REF _Ref485985708 \r \h </w:instrText>
      </w:r>
      <w:r w:rsidR="00105EA6">
        <w:rPr>
          <w:lang w:val="ru-RU"/>
        </w:rPr>
      </w:r>
      <w:r w:rsidR="00105EA6">
        <w:rPr>
          <w:lang w:val="ru-RU"/>
        </w:rPr>
        <w:fldChar w:fldCharType="separate"/>
      </w:r>
      <w:r w:rsidR="00BE2502">
        <w:rPr>
          <w:lang w:val="ru-RU"/>
        </w:rPr>
        <w:t>3.4.9</w:t>
      </w:r>
      <w:r w:rsidR="00105EA6">
        <w:rPr>
          <w:lang w:val="ru-RU"/>
        </w:rPr>
        <w:fldChar w:fldCharType="end"/>
      </w:r>
      <w:r w:rsidR="00105EA6">
        <w:rPr>
          <w:lang w:val="ru-RU"/>
        </w:rPr>
        <w:t xml:space="preserve"> </w:t>
      </w:r>
      <w:r w:rsidRPr="00C26C1C">
        <w:rPr>
          <w:lang w:val="ru-RU"/>
        </w:rPr>
        <w:t xml:space="preserve">настоящего </w:t>
      </w:r>
      <w:r w:rsidR="00105EA6">
        <w:rPr>
          <w:lang w:val="ru-RU"/>
        </w:rPr>
        <w:t>Д</w:t>
      </w:r>
      <w:r w:rsidRPr="00C26C1C">
        <w:rPr>
          <w:lang w:val="ru-RU"/>
        </w:rPr>
        <w:t xml:space="preserve">оговора. </w:t>
      </w:r>
    </w:p>
    <w:p w14:paraId="72AD78DE" w14:textId="77777777" w:rsidR="00C26C1C" w:rsidRPr="00C26C1C" w:rsidRDefault="00C26C1C" w:rsidP="00105EA6">
      <w:pPr>
        <w:pStyle w:val="VIMP"/>
        <w:rPr>
          <w:lang w:val="ru-RU"/>
        </w:rPr>
      </w:pPr>
      <w:r w:rsidRPr="00105EA6">
        <w:t>Заключительные</w:t>
      </w:r>
      <w:r w:rsidRPr="00C26C1C">
        <w:rPr>
          <w:lang w:val="ru-RU"/>
        </w:rPr>
        <w:t xml:space="preserve"> положения</w:t>
      </w:r>
    </w:p>
    <w:p w14:paraId="0402DFB4" w14:textId="513DC519" w:rsidR="00C26C1C" w:rsidRPr="00C26C1C" w:rsidRDefault="00403286" w:rsidP="00105EA6">
      <w:pPr>
        <w:pStyle w:val="VIMP2"/>
        <w:rPr>
          <w:lang w:val="ru-RU"/>
        </w:rPr>
      </w:pPr>
      <w:bookmarkStart w:id="36" w:name="_Hlk485990341"/>
      <w:r w:rsidRPr="00403286">
        <w:rPr>
          <w:lang w:val="ru-RU"/>
        </w:rPr>
        <w:t>Процессор вправе изменять в одностороннем порядке положения настоящего Договора путем размещения информации на сайте Процессора. Изменения и дополнения в настоящий Договор вступают в силу на следующий день после их опубликования на указанном сайте.</w:t>
      </w:r>
    </w:p>
    <w:p w14:paraId="7D4CA406" w14:textId="77777777" w:rsidR="00C26C1C" w:rsidRPr="00C26C1C" w:rsidRDefault="00C26C1C" w:rsidP="00105EA6">
      <w:pPr>
        <w:pStyle w:val="VIMP2"/>
        <w:rPr>
          <w:lang w:val="ru-RU"/>
        </w:rPr>
      </w:pPr>
      <w:r w:rsidRPr="00C26C1C">
        <w:rPr>
          <w:lang w:val="ru-RU"/>
        </w:rPr>
        <w:t xml:space="preserve">Приложения к настоящему </w:t>
      </w:r>
      <w:r w:rsidR="006A4ECD">
        <w:rPr>
          <w:lang w:val="ru-RU"/>
        </w:rPr>
        <w:t>Д</w:t>
      </w:r>
      <w:r w:rsidRPr="00C26C1C">
        <w:rPr>
          <w:lang w:val="ru-RU"/>
        </w:rPr>
        <w:t>оговору составляют его неотъемлемую часть.</w:t>
      </w:r>
    </w:p>
    <w:p w14:paraId="003D7DC2" w14:textId="77777777" w:rsidR="00C26C1C" w:rsidRPr="00C26C1C" w:rsidRDefault="00C26C1C" w:rsidP="00105EA6">
      <w:pPr>
        <w:pStyle w:val="VIMP2"/>
        <w:rPr>
          <w:lang w:val="ru-RU"/>
        </w:rPr>
      </w:pPr>
      <w:r w:rsidRPr="00C26C1C">
        <w:rPr>
          <w:color w:val="000000"/>
          <w:lang w:val="ru-RU"/>
        </w:rPr>
        <w:t xml:space="preserve">Дополнительные соглашения </w:t>
      </w:r>
      <w:r w:rsidR="006A4ECD">
        <w:rPr>
          <w:color w:val="000000"/>
          <w:lang w:val="ru-RU"/>
        </w:rPr>
        <w:t>С</w:t>
      </w:r>
      <w:r w:rsidRPr="00C26C1C">
        <w:rPr>
          <w:color w:val="000000"/>
          <w:lang w:val="ru-RU"/>
        </w:rPr>
        <w:t xml:space="preserve">торон в случае их заключения признаются неотъемлемыми частями настоящего </w:t>
      </w:r>
      <w:r w:rsidR="006A4ECD">
        <w:rPr>
          <w:color w:val="000000"/>
          <w:lang w:val="ru-RU"/>
        </w:rPr>
        <w:t>Д</w:t>
      </w:r>
      <w:r w:rsidRPr="00C26C1C">
        <w:rPr>
          <w:color w:val="000000"/>
          <w:lang w:val="ru-RU"/>
        </w:rPr>
        <w:t>оговора, если они оформлены в письменном виде и заверены печатями.</w:t>
      </w:r>
    </w:p>
    <w:bookmarkEnd w:id="36"/>
    <w:p w14:paraId="520E2D74" w14:textId="77777777" w:rsidR="00C26C1C" w:rsidRPr="00C26C1C" w:rsidRDefault="00C26C1C" w:rsidP="00105EA6">
      <w:pPr>
        <w:pStyle w:val="VIMP"/>
        <w:rPr>
          <w:lang w:val="ru-RU"/>
        </w:rPr>
      </w:pPr>
      <w:r w:rsidRPr="00C26C1C">
        <w:rPr>
          <w:lang w:val="ru-RU"/>
        </w:rPr>
        <w:t>Приложения</w:t>
      </w:r>
    </w:p>
    <w:p w14:paraId="04F29AE8" w14:textId="77777777" w:rsidR="00C26C1C" w:rsidRPr="00C26C1C" w:rsidRDefault="00C26C1C" w:rsidP="0059106D">
      <w:pPr>
        <w:pStyle w:val="VIMP2"/>
        <w:rPr>
          <w:lang w:val="ru-RU"/>
        </w:rPr>
      </w:pPr>
      <w:r w:rsidRPr="00C26C1C">
        <w:rPr>
          <w:lang w:val="ru-RU"/>
        </w:rPr>
        <w:t>К настоящему договору прилагаются и являются неотъемлемой его частью:</w:t>
      </w:r>
    </w:p>
    <w:p w14:paraId="3B8B6787" w14:textId="3AAB0B63" w:rsidR="00C26C1C" w:rsidRPr="00C26C1C" w:rsidRDefault="00C26C1C" w:rsidP="0059106D">
      <w:pPr>
        <w:pStyle w:val="VIMP3"/>
        <w:rPr>
          <w:lang w:val="ru-RU"/>
        </w:rPr>
      </w:pPr>
      <w:r w:rsidRPr="00C26C1C">
        <w:rPr>
          <w:lang w:val="ru-RU"/>
        </w:rPr>
        <w:t xml:space="preserve">Приложение </w:t>
      </w:r>
      <w:r w:rsidR="00072965">
        <w:rPr>
          <w:lang w:val="ru-RU"/>
        </w:rPr>
        <w:t>№</w:t>
      </w:r>
      <w:r w:rsidR="00817D83">
        <w:rPr>
          <w:lang w:val="ru-RU"/>
        </w:rPr>
        <w:t>1</w:t>
      </w:r>
      <w:r w:rsidRPr="00C26C1C">
        <w:rPr>
          <w:lang w:val="ru-RU"/>
        </w:rPr>
        <w:t xml:space="preserve"> – «Требования к интернет-магазину (интернет-ресурсу)».</w:t>
      </w:r>
    </w:p>
    <w:p w14:paraId="6E0F89B2" w14:textId="194EECA9" w:rsidR="00C26C1C" w:rsidRPr="00C26C1C" w:rsidRDefault="00C26C1C" w:rsidP="0059106D">
      <w:pPr>
        <w:pStyle w:val="VIMP3"/>
        <w:rPr>
          <w:lang w:val="ru-RU"/>
        </w:rPr>
      </w:pPr>
      <w:r w:rsidRPr="00C26C1C">
        <w:rPr>
          <w:lang w:val="ru-RU"/>
        </w:rPr>
        <w:t>Приложение</w:t>
      </w:r>
      <w:r w:rsidR="00072965">
        <w:rPr>
          <w:lang w:val="ru-RU"/>
        </w:rPr>
        <w:t xml:space="preserve"> №</w:t>
      </w:r>
      <w:r w:rsidR="00817D83">
        <w:rPr>
          <w:lang w:val="ru-RU"/>
        </w:rPr>
        <w:t xml:space="preserve"> 2</w:t>
      </w:r>
      <w:r w:rsidRPr="00C26C1C">
        <w:rPr>
          <w:lang w:val="ru-RU"/>
        </w:rPr>
        <w:t xml:space="preserve"> – «Регламент остановки интернет-магазина (интернет-ресурса) в АПК «</w:t>
      </w:r>
      <w:proofErr w:type="spellStart"/>
      <w:r w:rsidRPr="00C26C1C">
        <w:rPr>
          <w:lang w:val="ru-RU"/>
        </w:rPr>
        <w:t>БиПейд</w:t>
      </w:r>
      <w:proofErr w:type="spellEnd"/>
      <w:r w:rsidRPr="00C26C1C">
        <w:rPr>
          <w:lang w:val="ru-RU"/>
        </w:rPr>
        <w:t>»».</w:t>
      </w:r>
    </w:p>
    <w:p w14:paraId="652261D4" w14:textId="03D9DCE0" w:rsidR="00C26C1C" w:rsidRPr="00C26C1C" w:rsidRDefault="00C26C1C" w:rsidP="0059106D">
      <w:pPr>
        <w:pStyle w:val="VIMP3"/>
        <w:rPr>
          <w:lang w:val="ru-RU"/>
        </w:rPr>
      </w:pPr>
      <w:r w:rsidRPr="00C26C1C">
        <w:rPr>
          <w:lang w:val="ru-RU"/>
        </w:rPr>
        <w:t>Приложение</w:t>
      </w:r>
      <w:r w:rsidR="00072965">
        <w:rPr>
          <w:lang w:val="ru-RU"/>
        </w:rPr>
        <w:t xml:space="preserve"> №</w:t>
      </w:r>
      <w:r w:rsidRPr="00C26C1C">
        <w:rPr>
          <w:lang w:val="ru-RU"/>
        </w:rPr>
        <w:t xml:space="preserve"> </w:t>
      </w:r>
      <w:r w:rsidR="00817D83">
        <w:rPr>
          <w:lang w:val="ru-RU"/>
        </w:rPr>
        <w:t>3</w:t>
      </w:r>
      <w:r w:rsidRPr="00C26C1C">
        <w:rPr>
          <w:lang w:val="ru-RU"/>
        </w:rPr>
        <w:t xml:space="preserve"> – «Регламент включения интернет-магазина (интернет-ресурса) в АПК «</w:t>
      </w:r>
      <w:proofErr w:type="spellStart"/>
      <w:r w:rsidRPr="00C26C1C">
        <w:rPr>
          <w:lang w:val="ru-RU"/>
        </w:rPr>
        <w:t>БиПейд</w:t>
      </w:r>
      <w:proofErr w:type="spellEnd"/>
      <w:r w:rsidRPr="00C26C1C">
        <w:rPr>
          <w:lang w:val="ru-RU"/>
        </w:rPr>
        <w:t>»».</w:t>
      </w:r>
    </w:p>
    <w:p w14:paraId="730FFF11" w14:textId="57FB29CE" w:rsidR="00C26C1C" w:rsidRPr="00C26C1C" w:rsidRDefault="00C26C1C" w:rsidP="0059106D">
      <w:pPr>
        <w:pStyle w:val="VIMP3"/>
        <w:rPr>
          <w:lang w:val="ru-RU"/>
        </w:rPr>
      </w:pPr>
      <w:r w:rsidRPr="00C26C1C">
        <w:rPr>
          <w:lang w:val="ru-RU"/>
        </w:rPr>
        <w:t>Приложение</w:t>
      </w:r>
      <w:r w:rsidR="00072965">
        <w:rPr>
          <w:lang w:val="ru-RU"/>
        </w:rPr>
        <w:t xml:space="preserve"> №</w:t>
      </w:r>
      <w:r w:rsidRPr="00C26C1C">
        <w:rPr>
          <w:lang w:val="ru-RU"/>
        </w:rPr>
        <w:t xml:space="preserve"> </w:t>
      </w:r>
      <w:r w:rsidR="00817D83">
        <w:rPr>
          <w:lang w:val="ru-RU"/>
        </w:rPr>
        <w:t>4</w:t>
      </w:r>
      <w:r w:rsidRPr="00C26C1C">
        <w:rPr>
          <w:lang w:val="ru-RU"/>
        </w:rPr>
        <w:t xml:space="preserve"> – «Регламент отключения интернет-магазина (интернет-ресурса) от АПК «</w:t>
      </w:r>
      <w:proofErr w:type="spellStart"/>
      <w:r w:rsidRPr="00C26C1C">
        <w:rPr>
          <w:lang w:val="ru-RU"/>
        </w:rPr>
        <w:t>БиПейд</w:t>
      </w:r>
      <w:proofErr w:type="spellEnd"/>
      <w:r w:rsidRPr="00C26C1C">
        <w:rPr>
          <w:lang w:val="ru-RU"/>
        </w:rPr>
        <w:t>»».</w:t>
      </w:r>
    </w:p>
    <w:p w14:paraId="47B93572" w14:textId="597FB906" w:rsidR="00C26C1C" w:rsidRDefault="00C26C1C" w:rsidP="0059106D">
      <w:pPr>
        <w:pStyle w:val="VIMP3"/>
        <w:rPr>
          <w:lang w:val="ru-RU"/>
        </w:rPr>
      </w:pPr>
      <w:r w:rsidRPr="00C26C1C">
        <w:rPr>
          <w:lang w:val="ru-RU"/>
        </w:rPr>
        <w:t>Приложение</w:t>
      </w:r>
      <w:r w:rsidR="00072965">
        <w:rPr>
          <w:lang w:val="ru-RU"/>
        </w:rPr>
        <w:t xml:space="preserve"> №</w:t>
      </w:r>
      <w:r w:rsidRPr="00C26C1C">
        <w:rPr>
          <w:lang w:val="ru-RU"/>
        </w:rPr>
        <w:t xml:space="preserve"> </w:t>
      </w:r>
      <w:r w:rsidR="00817D83">
        <w:rPr>
          <w:lang w:val="ru-RU"/>
        </w:rPr>
        <w:t>5</w:t>
      </w:r>
      <w:r w:rsidRPr="00C26C1C">
        <w:rPr>
          <w:lang w:val="ru-RU"/>
        </w:rPr>
        <w:t xml:space="preserve"> – «Регламент изменения лимитов для интернет-магазина (интернет-ресурса) в АПК «</w:t>
      </w:r>
      <w:proofErr w:type="spellStart"/>
      <w:r w:rsidRPr="00C26C1C">
        <w:rPr>
          <w:lang w:val="ru-RU"/>
        </w:rPr>
        <w:t>БиПейд</w:t>
      </w:r>
      <w:proofErr w:type="spellEnd"/>
      <w:r w:rsidRPr="00C26C1C">
        <w:rPr>
          <w:lang w:val="ru-RU"/>
        </w:rPr>
        <w:t>»».</w:t>
      </w:r>
    </w:p>
    <w:p w14:paraId="27444370" w14:textId="11E80CCD" w:rsidR="0059106D" w:rsidRPr="00B07B6E" w:rsidRDefault="0059106D" w:rsidP="0059106D">
      <w:pPr>
        <w:pStyle w:val="VIMP3"/>
        <w:rPr>
          <w:lang w:val="ru-RU"/>
        </w:rPr>
      </w:pPr>
      <w:r w:rsidRPr="00B07B6E">
        <w:rPr>
          <w:lang w:val="ru-RU"/>
        </w:rPr>
        <w:t xml:space="preserve">Приложение </w:t>
      </w:r>
      <w:r w:rsidR="00072965">
        <w:rPr>
          <w:lang w:val="ru-RU"/>
        </w:rPr>
        <w:t xml:space="preserve">№ </w:t>
      </w:r>
      <w:r w:rsidR="00817D83">
        <w:rPr>
          <w:lang w:val="ru-RU"/>
        </w:rPr>
        <w:t>6</w:t>
      </w:r>
      <w:r w:rsidRPr="00B07B6E">
        <w:rPr>
          <w:lang w:val="ru-RU"/>
        </w:rPr>
        <w:t xml:space="preserve"> – «</w:t>
      </w:r>
      <w:bookmarkStart w:id="37" w:name="_Hlk485992182"/>
      <w:r w:rsidR="00817D83">
        <w:rPr>
          <w:lang w:val="ru-RU"/>
        </w:rPr>
        <w:t>Анкета Торговца</w:t>
      </w:r>
      <w:bookmarkEnd w:id="37"/>
      <w:r w:rsidRPr="00B07B6E">
        <w:rPr>
          <w:lang w:val="ru-RU"/>
        </w:rPr>
        <w:t>».</w:t>
      </w:r>
    </w:p>
    <w:p w14:paraId="00DBDE2F" w14:textId="77777777" w:rsidR="005E49C1" w:rsidRPr="00B07B6E" w:rsidRDefault="005E49C1" w:rsidP="005E49C1">
      <w:pPr>
        <w:pStyle w:val="VIMP"/>
        <w:rPr>
          <w:lang w:val="ru-RU"/>
        </w:rPr>
      </w:pPr>
      <w:bookmarkStart w:id="38" w:name="_Ref486506568"/>
      <w:r w:rsidRPr="00B07B6E">
        <w:rPr>
          <w:lang w:val="ru-RU"/>
        </w:rPr>
        <w:t xml:space="preserve">адреса, реквизиты </w:t>
      </w:r>
      <w:r>
        <w:rPr>
          <w:lang w:val="ru-RU"/>
        </w:rPr>
        <w:t>Процессора</w:t>
      </w:r>
      <w:bookmarkEnd w:id="38"/>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5E49C1" w:rsidRPr="00A25E0F" w14:paraId="7FE144BA" w14:textId="77777777" w:rsidTr="005E49C1">
        <w:tc>
          <w:tcPr>
            <w:tcW w:w="8931" w:type="dxa"/>
          </w:tcPr>
          <w:p w14:paraId="0DE750EC" w14:textId="77777777" w:rsidR="005E49C1" w:rsidRPr="00C26C1C" w:rsidRDefault="005E49C1" w:rsidP="00C26C1C">
            <w:pPr>
              <w:spacing w:before="0" w:after="0"/>
              <w:jc w:val="left"/>
              <w:rPr>
                <w:rFonts w:eastAsia="Calibri" w:cs="Times New Roman"/>
                <w:lang w:val="ru-RU"/>
              </w:rPr>
            </w:pPr>
            <w:bookmarkStart w:id="39" w:name="_Hlk485992413"/>
            <w:r w:rsidRPr="00C26C1C">
              <w:rPr>
                <w:rFonts w:eastAsia="Calibri" w:cs="Times New Roman"/>
                <w:lang w:val="ru-RU"/>
              </w:rPr>
              <w:t>О</w:t>
            </w:r>
            <w:r>
              <w:rPr>
                <w:rFonts w:eastAsia="Calibri" w:cs="Times New Roman"/>
                <w:lang w:val="ru-RU"/>
              </w:rPr>
              <w:t xml:space="preserve">бщество с ограниченной ответственностью </w:t>
            </w:r>
            <w:r w:rsidRPr="00C26C1C">
              <w:rPr>
                <w:rFonts w:eastAsia="Calibri" w:cs="Times New Roman"/>
                <w:lang w:val="ru-RU"/>
              </w:rPr>
              <w:t>«ИКомЧардж»</w:t>
            </w:r>
          </w:p>
          <w:p w14:paraId="7E1828C7" w14:textId="77777777" w:rsidR="005E49C1" w:rsidRPr="00C26C1C" w:rsidRDefault="005E49C1" w:rsidP="00C26C1C">
            <w:pPr>
              <w:spacing w:before="0" w:after="0"/>
              <w:jc w:val="left"/>
              <w:rPr>
                <w:rFonts w:eastAsia="Calibri" w:cs="Times New Roman"/>
                <w:lang w:val="ru-RU"/>
              </w:rPr>
            </w:pPr>
          </w:p>
        </w:tc>
      </w:tr>
      <w:tr w:rsidR="005E49C1" w:rsidRPr="00A25E0F" w14:paraId="7EC7810F" w14:textId="77777777" w:rsidTr="005E49C1">
        <w:tc>
          <w:tcPr>
            <w:tcW w:w="8931" w:type="dxa"/>
          </w:tcPr>
          <w:p w14:paraId="05512E5F" w14:textId="77777777" w:rsidR="00281BC6" w:rsidRPr="00C02C31" w:rsidRDefault="00281BC6" w:rsidP="00281BC6">
            <w:pPr>
              <w:suppressAutoHyphens/>
              <w:spacing w:before="0" w:after="0"/>
              <w:jc w:val="left"/>
              <w:rPr>
                <w:rFonts w:eastAsia="Calibri" w:cs="Times New Roman"/>
                <w:color w:val="00000A"/>
                <w:lang w:val="ru-RU" w:eastAsia="ru-RU"/>
              </w:rPr>
            </w:pPr>
            <w:r w:rsidRPr="00C02C31">
              <w:rPr>
                <w:rFonts w:eastAsia="Calibri" w:cs="Times New Roman"/>
                <w:color w:val="00000A"/>
                <w:lang w:val="ru-RU" w:eastAsia="ru-RU"/>
              </w:rPr>
              <w:t>220116, г. Минск, пр. Дзержинского, 104, пом.7</w:t>
            </w:r>
          </w:p>
          <w:p w14:paraId="166CB8B9" w14:textId="77777777" w:rsidR="00281BC6" w:rsidRPr="00C02C31" w:rsidRDefault="00281BC6" w:rsidP="00281BC6">
            <w:pPr>
              <w:suppressAutoHyphens/>
              <w:spacing w:before="0" w:after="0"/>
              <w:jc w:val="left"/>
              <w:rPr>
                <w:rFonts w:eastAsia="Calibri" w:cs="Times New Roman"/>
                <w:color w:val="00000A"/>
                <w:lang w:val="ru-RU" w:eastAsia="ru-RU"/>
              </w:rPr>
            </w:pPr>
            <w:r w:rsidRPr="00C02C31">
              <w:rPr>
                <w:rFonts w:eastAsia="Calibri" w:cs="Times New Roman"/>
                <w:color w:val="00000A"/>
                <w:lang w:val="ru-RU" w:eastAsia="ru-RU"/>
              </w:rPr>
              <w:t>Почтовый адрес:</w:t>
            </w:r>
          </w:p>
          <w:p w14:paraId="63F74C40" w14:textId="77777777" w:rsidR="00281BC6" w:rsidRPr="00C02C31" w:rsidRDefault="00281BC6" w:rsidP="00281BC6">
            <w:pPr>
              <w:suppressAutoHyphens/>
              <w:spacing w:before="0" w:after="0"/>
              <w:jc w:val="left"/>
              <w:rPr>
                <w:rFonts w:eastAsia="Calibri" w:cs="Times New Roman"/>
                <w:color w:val="00000A"/>
                <w:lang w:val="ru-RU" w:eastAsia="ru-RU"/>
              </w:rPr>
            </w:pPr>
            <w:r w:rsidRPr="00C02C31">
              <w:rPr>
                <w:rFonts w:eastAsia="Calibri" w:cs="Times New Roman"/>
                <w:color w:val="00000A"/>
                <w:lang w:val="ru-RU" w:eastAsia="ru-RU"/>
              </w:rPr>
              <w:t>220116, г. Минск, пр. Дзержинского, 104, офис 602</w:t>
            </w:r>
          </w:p>
          <w:p w14:paraId="21351230" w14:textId="77777777" w:rsidR="00281BC6" w:rsidRPr="00C02C31" w:rsidRDefault="00281BC6" w:rsidP="00281BC6">
            <w:pPr>
              <w:suppressAutoHyphens/>
              <w:spacing w:before="0" w:after="0"/>
              <w:jc w:val="left"/>
              <w:rPr>
                <w:rFonts w:eastAsia="Calibri" w:cs="Times New Roman"/>
                <w:color w:val="00000A"/>
                <w:lang w:val="ru-RU" w:eastAsia="ru-RU"/>
              </w:rPr>
            </w:pPr>
            <w:r w:rsidRPr="00C02C31">
              <w:rPr>
                <w:rFonts w:eastAsia="Calibri" w:cs="Times New Roman"/>
                <w:color w:val="00000A"/>
                <w:lang w:val="ru-RU" w:eastAsia="ru-RU"/>
              </w:rPr>
              <w:t>Тел.: +375 29 664 00 24</w:t>
            </w:r>
          </w:p>
          <w:p w14:paraId="0C07743D" w14:textId="77777777" w:rsidR="00281BC6" w:rsidRDefault="00281BC6" w:rsidP="00281BC6">
            <w:pPr>
              <w:suppressAutoHyphens/>
              <w:spacing w:before="0" w:after="0"/>
              <w:jc w:val="left"/>
              <w:rPr>
                <w:rFonts w:eastAsia="Calibri" w:cs="Times New Roman"/>
                <w:color w:val="00000A"/>
                <w:lang w:val="ru-RU" w:eastAsia="ru-RU"/>
              </w:rPr>
            </w:pPr>
            <w:r w:rsidRPr="00C02C31">
              <w:rPr>
                <w:rFonts w:eastAsia="Calibri" w:cs="Times New Roman"/>
                <w:color w:val="00000A"/>
                <w:lang w:val="ru-RU" w:eastAsia="ru-RU"/>
              </w:rPr>
              <w:t>УНП 191670289</w:t>
            </w:r>
          </w:p>
          <w:p w14:paraId="1502EF80" w14:textId="77777777" w:rsidR="00281BC6" w:rsidRDefault="00281BC6" w:rsidP="00281BC6">
            <w:pPr>
              <w:spacing w:before="0" w:after="0"/>
              <w:jc w:val="left"/>
              <w:rPr>
                <w:rFonts w:eastAsia="Calibri" w:cs="Times New Roman"/>
                <w:lang w:val="ru-RU"/>
              </w:rPr>
            </w:pPr>
            <w:r>
              <w:rPr>
                <w:rFonts w:eastAsia="Calibri" w:cs="Times New Roman"/>
                <w:lang w:val="ru-RU"/>
              </w:rPr>
              <w:t>Адреса э</w:t>
            </w:r>
            <w:r w:rsidRPr="005E49C1">
              <w:rPr>
                <w:rFonts w:eastAsia="Calibri" w:cs="Times New Roman"/>
                <w:lang w:val="ru-RU"/>
              </w:rPr>
              <w:t>лектронной почты</w:t>
            </w:r>
            <w:r>
              <w:rPr>
                <w:rFonts w:eastAsia="Calibri" w:cs="Times New Roman"/>
                <w:lang w:val="ru-RU"/>
              </w:rPr>
              <w:t>:</w:t>
            </w:r>
          </w:p>
          <w:p w14:paraId="2CAAC2D7" w14:textId="77777777" w:rsidR="00281BC6" w:rsidRPr="00AD1375" w:rsidRDefault="00281BC6" w:rsidP="00281BC6">
            <w:pPr>
              <w:spacing w:before="0" w:after="0"/>
              <w:jc w:val="left"/>
              <w:rPr>
                <w:rFonts w:eastAsia="Calibri" w:cs="Times New Roman"/>
                <w:lang w:val="ru-RU"/>
              </w:rPr>
            </w:pPr>
            <w:r>
              <w:rPr>
                <w:rFonts w:eastAsia="Calibri" w:cs="Times New Roman"/>
                <w:lang w:val="ru-RU"/>
              </w:rPr>
              <w:lastRenderedPageBreak/>
              <w:t xml:space="preserve">Служба поддержки: </w:t>
            </w:r>
            <w:r w:rsidRPr="00A2128E">
              <w:rPr>
                <w:rFonts w:eastAsia="Calibri" w:cs="Times New Roman"/>
              </w:rPr>
              <w:t>support</w:t>
            </w:r>
            <w:r w:rsidRPr="00AD1375">
              <w:rPr>
                <w:rFonts w:eastAsia="Calibri" w:cs="Times New Roman"/>
                <w:lang w:val="ru-RU"/>
              </w:rPr>
              <w:t>@</w:t>
            </w:r>
            <w:proofErr w:type="spellStart"/>
            <w:r w:rsidRPr="00A2128E">
              <w:rPr>
                <w:rFonts w:eastAsia="Calibri" w:cs="Times New Roman"/>
              </w:rPr>
              <w:t>bepaid</w:t>
            </w:r>
            <w:proofErr w:type="spellEnd"/>
            <w:r w:rsidRPr="00AD1375">
              <w:rPr>
                <w:rFonts w:eastAsia="Calibri" w:cs="Times New Roman"/>
                <w:lang w:val="ru-RU"/>
              </w:rPr>
              <w:t>.</w:t>
            </w:r>
            <w:r w:rsidRPr="00A2128E">
              <w:rPr>
                <w:rFonts w:eastAsia="Calibri" w:cs="Times New Roman"/>
              </w:rPr>
              <w:t>by</w:t>
            </w:r>
          </w:p>
          <w:p w14:paraId="2E017491" w14:textId="77777777" w:rsidR="00281BC6" w:rsidRPr="00AD1375" w:rsidRDefault="00281BC6" w:rsidP="00281BC6">
            <w:pPr>
              <w:spacing w:before="0" w:after="0"/>
              <w:jc w:val="left"/>
              <w:rPr>
                <w:rFonts w:eastAsia="Calibri" w:cs="Times New Roman"/>
                <w:lang w:val="ru-RU"/>
              </w:rPr>
            </w:pPr>
            <w:r>
              <w:rPr>
                <w:rFonts w:eastAsia="Calibri" w:cs="Times New Roman"/>
                <w:lang w:val="ru-RU"/>
              </w:rPr>
              <w:t xml:space="preserve">Технические вопросы: </w:t>
            </w:r>
            <w:proofErr w:type="spellStart"/>
            <w:r w:rsidRPr="00A2128E">
              <w:rPr>
                <w:rFonts w:eastAsia="Calibri" w:cs="Times New Roman"/>
              </w:rPr>
              <w:t>techsupport</w:t>
            </w:r>
            <w:proofErr w:type="spellEnd"/>
            <w:r w:rsidRPr="00AD1375">
              <w:rPr>
                <w:rFonts w:eastAsia="Calibri" w:cs="Times New Roman"/>
                <w:lang w:val="ru-RU"/>
              </w:rPr>
              <w:t>@</w:t>
            </w:r>
            <w:proofErr w:type="spellStart"/>
            <w:r w:rsidRPr="00A2128E">
              <w:rPr>
                <w:rFonts w:eastAsia="Calibri" w:cs="Times New Roman"/>
              </w:rPr>
              <w:t>bepaid</w:t>
            </w:r>
            <w:proofErr w:type="spellEnd"/>
            <w:r w:rsidRPr="00AD1375">
              <w:rPr>
                <w:rFonts w:eastAsia="Calibri" w:cs="Times New Roman"/>
                <w:lang w:val="ru-RU"/>
              </w:rPr>
              <w:t>.</w:t>
            </w:r>
            <w:r w:rsidRPr="00A2128E">
              <w:rPr>
                <w:rFonts w:eastAsia="Calibri" w:cs="Times New Roman"/>
              </w:rPr>
              <w:t>by</w:t>
            </w:r>
          </w:p>
          <w:p w14:paraId="08E1BCF0" w14:textId="77777777" w:rsidR="00281BC6" w:rsidRPr="00AD1375" w:rsidRDefault="00281BC6" w:rsidP="00281BC6">
            <w:pPr>
              <w:spacing w:before="0" w:after="0"/>
              <w:jc w:val="left"/>
              <w:rPr>
                <w:color w:val="0563C1" w:themeColor="hyperlink"/>
                <w:u w:val="single"/>
                <w:lang w:val="ru-RU"/>
              </w:rPr>
            </w:pPr>
            <w:r>
              <w:rPr>
                <w:rFonts w:eastAsia="Calibri" w:cs="Times New Roman"/>
                <w:lang w:val="ru-RU"/>
              </w:rPr>
              <w:t xml:space="preserve">Услуги и тарифы: </w:t>
            </w:r>
            <w:r w:rsidRPr="00A2128E">
              <w:t>sales</w:t>
            </w:r>
            <w:r w:rsidRPr="00A2128E">
              <w:rPr>
                <w:lang w:val="ru-RU"/>
              </w:rPr>
              <w:t>@</w:t>
            </w:r>
            <w:proofErr w:type="spellStart"/>
            <w:r w:rsidRPr="00A2128E">
              <w:t>bepaid</w:t>
            </w:r>
            <w:proofErr w:type="spellEnd"/>
            <w:r w:rsidRPr="00A2128E">
              <w:rPr>
                <w:lang w:val="ru-RU"/>
              </w:rPr>
              <w:t>.</w:t>
            </w:r>
            <w:r w:rsidRPr="00A2128E">
              <w:t>by</w:t>
            </w:r>
          </w:p>
          <w:p w14:paraId="571A09FE" w14:textId="77777777" w:rsidR="00281BC6" w:rsidRPr="000237EB" w:rsidRDefault="00281BC6" w:rsidP="00281BC6">
            <w:pPr>
              <w:spacing w:before="0" w:after="0"/>
              <w:jc w:val="left"/>
              <w:rPr>
                <w:rFonts w:eastAsia="Calibri" w:cs="Times New Roman"/>
                <w:color w:val="00000A"/>
                <w:lang w:val="ru-RU" w:eastAsia="ru-RU"/>
              </w:rPr>
            </w:pPr>
            <w:r w:rsidRPr="00B0611C">
              <w:rPr>
                <w:lang w:val="ru-RU"/>
              </w:rPr>
              <w:t>Счета-</w:t>
            </w:r>
            <w:r w:rsidRPr="00AD1375">
              <w:rPr>
                <w:lang w:val="ru-RU"/>
              </w:rPr>
              <w:t>акты и бухгалтерские вопросы:</w:t>
            </w:r>
            <w:r w:rsidRPr="00AD1375">
              <w:rPr>
                <w:color w:val="0563C1" w:themeColor="hyperlink"/>
                <w:u w:val="single"/>
                <w:lang w:val="ru-RU"/>
              </w:rPr>
              <w:t xml:space="preserve"> </w:t>
            </w:r>
            <w:proofErr w:type="spellStart"/>
            <w:r w:rsidRPr="00A2128E">
              <w:t>buh</w:t>
            </w:r>
            <w:proofErr w:type="spellEnd"/>
            <w:r w:rsidRPr="00AD1375">
              <w:rPr>
                <w:lang w:val="ru-RU"/>
              </w:rPr>
              <w:t>@</w:t>
            </w:r>
            <w:proofErr w:type="spellStart"/>
            <w:r w:rsidRPr="00A2128E">
              <w:t>bepaid</w:t>
            </w:r>
            <w:proofErr w:type="spellEnd"/>
            <w:r w:rsidRPr="00AD1375">
              <w:rPr>
                <w:lang w:val="ru-RU"/>
              </w:rPr>
              <w:t>.</w:t>
            </w:r>
            <w:r w:rsidRPr="00A2128E">
              <w:t>by</w:t>
            </w:r>
          </w:p>
          <w:p w14:paraId="6B6F191B" w14:textId="0262EDCC" w:rsidR="005E49C1" w:rsidRPr="00C26C1C" w:rsidRDefault="005E49C1" w:rsidP="00C26C1C">
            <w:pPr>
              <w:spacing w:before="0" w:after="0"/>
              <w:jc w:val="left"/>
              <w:rPr>
                <w:rFonts w:eastAsia="Calibri" w:cs="Times New Roman"/>
                <w:lang w:val="ru-RU"/>
              </w:rPr>
            </w:pPr>
          </w:p>
          <w:p w14:paraId="20232176" w14:textId="77777777" w:rsidR="005E49C1" w:rsidRPr="00C26C1C" w:rsidRDefault="005E49C1" w:rsidP="00C26C1C">
            <w:pPr>
              <w:spacing w:before="0" w:after="0"/>
              <w:jc w:val="left"/>
              <w:rPr>
                <w:rFonts w:eastAsia="Calibri" w:cs="Times New Roman"/>
                <w:lang w:val="ru-RU"/>
              </w:rPr>
            </w:pPr>
          </w:p>
        </w:tc>
      </w:tr>
      <w:tr w:rsidR="005E49C1" w:rsidRPr="00C26C1C" w14:paraId="0DF49D59" w14:textId="77777777" w:rsidTr="005E49C1">
        <w:tc>
          <w:tcPr>
            <w:tcW w:w="8931" w:type="dxa"/>
          </w:tcPr>
          <w:p w14:paraId="7D20AE93" w14:textId="77777777" w:rsidR="00281BC6" w:rsidRPr="00C26C1C" w:rsidRDefault="00281BC6" w:rsidP="00281BC6">
            <w:pPr>
              <w:spacing w:before="0" w:after="0"/>
              <w:jc w:val="left"/>
              <w:rPr>
                <w:rFonts w:eastAsia="Calibri" w:cs="Times New Roman"/>
                <w:lang w:val="ru-RU"/>
              </w:rPr>
            </w:pPr>
            <w:r w:rsidRPr="00C26C1C">
              <w:rPr>
                <w:rFonts w:eastAsia="Calibri" w:cs="Times New Roman"/>
                <w:lang w:val="ru-RU"/>
              </w:rPr>
              <w:lastRenderedPageBreak/>
              <w:t xml:space="preserve">Банковские реквизиты: </w:t>
            </w:r>
          </w:p>
          <w:p w14:paraId="69D6410D" w14:textId="77777777" w:rsidR="00281BC6" w:rsidRPr="00AD1375" w:rsidRDefault="00281BC6" w:rsidP="00281BC6">
            <w:pPr>
              <w:suppressAutoHyphens/>
              <w:spacing w:before="0" w:after="0"/>
              <w:jc w:val="left"/>
              <w:rPr>
                <w:rFonts w:eastAsia="Calibri" w:cs="Times New Roman"/>
                <w:color w:val="00000A"/>
                <w:lang w:val="ru-RU" w:eastAsia="ru-RU"/>
              </w:rPr>
            </w:pPr>
            <w:r>
              <w:rPr>
                <w:rFonts w:eastAsia="Calibri" w:cs="Times New Roman"/>
                <w:color w:val="00000A"/>
                <w:lang w:val="ru-RU" w:eastAsia="ru-RU"/>
              </w:rPr>
              <w:t xml:space="preserve">IBAN </w:t>
            </w:r>
            <w:r w:rsidRPr="00622925">
              <w:rPr>
                <w:rFonts w:eastAsia="Calibri" w:cs="Times New Roman"/>
                <w:color w:val="00000A"/>
                <w:lang w:eastAsia="ru-RU"/>
              </w:rPr>
              <w:t>BY</w:t>
            </w:r>
            <w:r w:rsidRPr="00AD1375">
              <w:rPr>
                <w:rFonts w:eastAsia="Calibri" w:cs="Times New Roman"/>
                <w:color w:val="00000A"/>
                <w:lang w:val="ru-RU" w:eastAsia="ru-RU"/>
              </w:rPr>
              <w:t>58</w:t>
            </w:r>
            <w:r w:rsidRPr="00622925">
              <w:rPr>
                <w:rFonts w:eastAsia="Calibri" w:cs="Times New Roman"/>
                <w:color w:val="00000A"/>
                <w:lang w:eastAsia="ru-RU"/>
              </w:rPr>
              <w:t>BLBB</w:t>
            </w:r>
            <w:r w:rsidRPr="00AD1375">
              <w:rPr>
                <w:rFonts w:eastAsia="Calibri" w:cs="Times New Roman"/>
                <w:color w:val="00000A"/>
                <w:lang w:val="ru-RU" w:eastAsia="ru-RU"/>
              </w:rPr>
              <w:t xml:space="preserve">30120191670289001001 </w:t>
            </w:r>
          </w:p>
          <w:p w14:paraId="5B8A6F1B" w14:textId="77777777" w:rsidR="00281BC6" w:rsidRPr="00C02C31" w:rsidRDefault="00281BC6" w:rsidP="00281BC6">
            <w:pPr>
              <w:suppressAutoHyphens/>
              <w:spacing w:before="0" w:after="0"/>
              <w:jc w:val="left"/>
              <w:rPr>
                <w:rFonts w:eastAsia="Calibri" w:cs="Times New Roman"/>
                <w:color w:val="00000A"/>
                <w:lang w:val="ru-RU" w:eastAsia="ru-RU"/>
              </w:rPr>
            </w:pPr>
            <w:r>
              <w:rPr>
                <w:rFonts w:eastAsia="Calibri" w:cs="Times New Roman"/>
                <w:color w:val="00000A"/>
                <w:lang w:val="ru-RU" w:eastAsia="ru-RU"/>
              </w:rPr>
              <w:t xml:space="preserve">БИК </w:t>
            </w:r>
            <w:r>
              <w:rPr>
                <w:rFonts w:eastAsia="Calibri" w:cs="Times New Roman"/>
                <w:color w:val="00000A"/>
                <w:lang w:eastAsia="ru-RU"/>
              </w:rPr>
              <w:t>BLBBBY</w:t>
            </w:r>
            <w:r w:rsidRPr="00AD1375">
              <w:rPr>
                <w:rFonts w:eastAsia="Calibri" w:cs="Times New Roman"/>
                <w:color w:val="00000A"/>
                <w:lang w:val="ru-RU" w:eastAsia="ru-RU"/>
              </w:rPr>
              <w:t>2</w:t>
            </w:r>
            <w:r>
              <w:rPr>
                <w:rFonts w:eastAsia="Calibri" w:cs="Times New Roman"/>
                <w:color w:val="00000A"/>
                <w:lang w:eastAsia="ru-RU"/>
              </w:rPr>
              <w:t>X</w:t>
            </w:r>
          </w:p>
          <w:p w14:paraId="68D54169" w14:textId="77777777" w:rsidR="00281BC6" w:rsidRPr="00C02C31" w:rsidRDefault="00281BC6" w:rsidP="00281BC6">
            <w:pPr>
              <w:suppressAutoHyphens/>
              <w:spacing w:before="0" w:after="0"/>
              <w:jc w:val="left"/>
              <w:rPr>
                <w:rFonts w:eastAsia="Calibri" w:cs="Times New Roman"/>
                <w:color w:val="00000A"/>
                <w:lang w:val="ru-RU" w:eastAsia="ru-RU"/>
              </w:rPr>
            </w:pPr>
            <w:r>
              <w:rPr>
                <w:rFonts w:eastAsia="Calibri" w:cs="Times New Roman"/>
                <w:color w:val="00000A"/>
                <w:lang w:val="ru-RU" w:eastAsia="ru-RU"/>
              </w:rPr>
              <w:t>ОАО «</w:t>
            </w:r>
            <w:proofErr w:type="spellStart"/>
            <w:r>
              <w:rPr>
                <w:rFonts w:eastAsia="Calibri" w:cs="Times New Roman"/>
                <w:color w:val="00000A"/>
                <w:lang w:val="ru-RU" w:eastAsia="ru-RU"/>
              </w:rPr>
              <w:t>Белинвестбанк</w:t>
            </w:r>
            <w:proofErr w:type="spellEnd"/>
            <w:r>
              <w:rPr>
                <w:rFonts w:eastAsia="Calibri" w:cs="Times New Roman"/>
                <w:color w:val="00000A"/>
                <w:lang w:val="ru-RU" w:eastAsia="ru-RU"/>
              </w:rPr>
              <w:t>»</w:t>
            </w:r>
          </w:p>
          <w:p w14:paraId="583B5AD8" w14:textId="77777777" w:rsidR="00281BC6" w:rsidRPr="00C26C1C" w:rsidRDefault="00281BC6" w:rsidP="00281BC6">
            <w:pPr>
              <w:spacing w:before="0" w:after="0"/>
              <w:jc w:val="left"/>
              <w:rPr>
                <w:rFonts w:eastAsia="Calibri" w:cs="Times New Roman"/>
                <w:lang w:val="ru-RU"/>
              </w:rPr>
            </w:pPr>
            <w:r w:rsidRPr="00AD1375">
              <w:rPr>
                <w:rFonts w:eastAsia="Calibri" w:cs="Times New Roman"/>
                <w:color w:val="00000A"/>
                <w:lang w:val="ru-RU" w:eastAsia="ru-RU"/>
              </w:rPr>
              <w:t xml:space="preserve">220030, г. Минск, ул. </w:t>
            </w:r>
            <w:proofErr w:type="spellStart"/>
            <w:r>
              <w:rPr>
                <w:rFonts w:eastAsia="Calibri" w:cs="Times New Roman"/>
                <w:color w:val="00000A"/>
                <w:lang w:eastAsia="ru-RU"/>
              </w:rPr>
              <w:t>Карла</w:t>
            </w:r>
            <w:proofErr w:type="spellEnd"/>
            <w:r>
              <w:rPr>
                <w:rFonts w:eastAsia="Calibri" w:cs="Times New Roman"/>
                <w:color w:val="00000A"/>
                <w:lang w:eastAsia="ru-RU"/>
              </w:rPr>
              <w:t xml:space="preserve"> </w:t>
            </w:r>
            <w:proofErr w:type="spellStart"/>
            <w:r>
              <w:rPr>
                <w:rFonts w:eastAsia="Calibri" w:cs="Times New Roman"/>
                <w:color w:val="00000A"/>
                <w:lang w:eastAsia="ru-RU"/>
              </w:rPr>
              <w:t>Маркса</w:t>
            </w:r>
            <w:proofErr w:type="spellEnd"/>
            <w:r>
              <w:rPr>
                <w:rFonts w:eastAsia="Calibri" w:cs="Times New Roman"/>
                <w:color w:val="00000A"/>
                <w:lang w:eastAsia="ru-RU"/>
              </w:rPr>
              <w:t>, 33-4Н, 8Н</w:t>
            </w:r>
          </w:p>
          <w:p w14:paraId="56302197" w14:textId="77946879" w:rsidR="005E49C1" w:rsidRPr="00C26C1C" w:rsidRDefault="005E49C1" w:rsidP="00C26C1C">
            <w:pPr>
              <w:spacing w:before="0" w:after="0"/>
              <w:jc w:val="left"/>
              <w:rPr>
                <w:rFonts w:eastAsia="Calibri" w:cs="Times New Roman"/>
                <w:lang w:val="ru-RU"/>
              </w:rPr>
            </w:pPr>
          </w:p>
          <w:p w14:paraId="0F857560" w14:textId="77777777" w:rsidR="005E49C1" w:rsidRPr="00C26C1C" w:rsidRDefault="005E49C1" w:rsidP="00C26C1C">
            <w:pPr>
              <w:spacing w:before="0" w:after="0"/>
              <w:jc w:val="left"/>
              <w:rPr>
                <w:rFonts w:eastAsia="Calibri" w:cs="Times New Roman"/>
                <w:lang w:val="ru-RU"/>
              </w:rPr>
            </w:pPr>
          </w:p>
        </w:tc>
      </w:tr>
      <w:bookmarkEnd w:id="39"/>
    </w:tbl>
    <w:p w14:paraId="7C451F05" w14:textId="77777777" w:rsidR="006A4ECD" w:rsidRDefault="006A4ECD">
      <w:pPr>
        <w:spacing w:before="0" w:after="160" w:line="259" w:lineRule="auto"/>
        <w:jc w:val="left"/>
        <w:rPr>
          <w:rFonts w:eastAsia="Calibri" w:cs="Times New Roman"/>
          <w:lang w:val="ru-RU"/>
        </w:rPr>
      </w:pPr>
      <w:r>
        <w:rPr>
          <w:rFonts w:eastAsia="Calibri" w:cs="Times New Roman"/>
          <w:lang w:val="ru-RU"/>
        </w:rPr>
        <w:br w:type="page"/>
      </w:r>
    </w:p>
    <w:p w14:paraId="5774C766" w14:textId="3B2C8DA0" w:rsidR="005E49C1" w:rsidRPr="005E49C1" w:rsidRDefault="005E49C1" w:rsidP="005E49C1">
      <w:pPr>
        <w:spacing w:after="0"/>
        <w:ind w:left="5245"/>
        <w:rPr>
          <w:rFonts w:eastAsia="Times New Roman" w:cs="Times New Roman"/>
          <w:lang w:val="ru-RU" w:eastAsia="ru-RU"/>
        </w:rPr>
      </w:pPr>
      <w:r w:rsidRPr="005E49C1">
        <w:rPr>
          <w:rFonts w:eastAsia="Times New Roman" w:cs="Times New Roman"/>
          <w:lang w:val="ru-RU" w:eastAsia="ru-RU"/>
        </w:rPr>
        <w:lastRenderedPageBreak/>
        <w:t>Приложение №</w:t>
      </w:r>
      <w:r>
        <w:rPr>
          <w:rFonts w:eastAsia="Times New Roman" w:cs="Times New Roman"/>
          <w:lang w:val="ru-RU" w:eastAsia="ru-RU"/>
        </w:rPr>
        <w:t> </w:t>
      </w:r>
      <w:r w:rsidR="00283576">
        <w:rPr>
          <w:rFonts w:eastAsia="Times New Roman" w:cs="Times New Roman"/>
          <w:lang w:val="ru-RU" w:eastAsia="ru-RU"/>
        </w:rPr>
        <w:t>1</w:t>
      </w:r>
      <w:r w:rsidRPr="005E49C1">
        <w:rPr>
          <w:rFonts w:eastAsia="Times New Roman" w:cs="Times New Roman"/>
          <w:lang w:val="ru-RU" w:eastAsia="ru-RU"/>
        </w:rPr>
        <w:t xml:space="preserve"> к договору присоединения </w:t>
      </w:r>
      <w:r w:rsidR="00DD079E">
        <w:rPr>
          <w:rFonts w:eastAsia="Times New Roman" w:cs="Times New Roman"/>
          <w:lang w:val="ru-RU" w:eastAsia="ru-RU"/>
        </w:rPr>
        <w:t>об</w:t>
      </w:r>
      <w:r w:rsidRPr="005E49C1">
        <w:rPr>
          <w:rFonts w:eastAsia="Times New Roman" w:cs="Times New Roman"/>
          <w:lang w:val="ru-RU" w:eastAsia="ru-RU"/>
        </w:rPr>
        <w:t xml:space="preserve"> </w:t>
      </w:r>
      <w:r>
        <w:rPr>
          <w:rFonts w:eastAsia="Times New Roman" w:cs="Times New Roman"/>
          <w:lang w:val="ru-RU" w:eastAsia="ru-RU"/>
        </w:rPr>
        <w:t>оказани</w:t>
      </w:r>
      <w:r w:rsidR="00DD079E">
        <w:rPr>
          <w:rFonts w:eastAsia="Times New Roman" w:cs="Times New Roman"/>
          <w:lang w:val="ru-RU" w:eastAsia="ru-RU"/>
        </w:rPr>
        <w:t>и</w:t>
      </w:r>
      <w:r>
        <w:rPr>
          <w:rFonts w:eastAsia="Times New Roman" w:cs="Times New Roman"/>
          <w:lang w:val="ru-RU" w:eastAsia="ru-RU"/>
        </w:rPr>
        <w:t xml:space="preserve"> услуг </w:t>
      </w:r>
      <w:r w:rsidRPr="005E49C1">
        <w:rPr>
          <w:rFonts w:eastAsia="Times New Roman" w:cs="Times New Roman"/>
          <w:lang w:val="ru-RU" w:eastAsia="ru-RU"/>
        </w:rPr>
        <w:t xml:space="preserve">по приему и обработке платежей с использованием банковских платежных карт в сети </w:t>
      </w:r>
      <w:r>
        <w:rPr>
          <w:rFonts w:eastAsia="Times New Roman" w:cs="Times New Roman"/>
          <w:lang w:val="ru-RU" w:eastAsia="ru-RU"/>
        </w:rPr>
        <w:t>И</w:t>
      </w:r>
      <w:r w:rsidRPr="005E49C1">
        <w:rPr>
          <w:rFonts w:eastAsia="Times New Roman" w:cs="Times New Roman"/>
          <w:lang w:val="ru-RU" w:eastAsia="ru-RU"/>
        </w:rPr>
        <w:t>нтернет</w:t>
      </w:r>
    </w:p>
    <w:p w14:paraId="36127A68" w14:textId="77777777" w:rsidR="00C26C1C" w:rsidRPr="00C26C1C" w:rsidRDefault="00C26C1C" w:rsidP="00C26C1C">
      <w:pPr>
        <w:keepNext/>
        <w:keepLines/>
        <w:spacing w:before="40" w:after="0" w:line="259" w:lineRule="auto"/>
        <w:jc w:val="left"/>
        <w:outlineLvl w:val="1"/>
        <w:rPr>
          <w:rFonts w:eastAsia="MS Gothic" w:cs="Times New Roman"/>
          <w:lang w:val="ru-RU"/>
        </w:rPr>
      </w:pPr>
    </w:p>
    <w:p w14:paraId="7DEEC643" w14:textId="77777777" w:rsidR="00C26C1C" w:rsidRPr="00C26C1C" w:rsidRDefault="001B6B00" w:rsidP="00C26C1C">
      <w:pPr>
        <w:keepNext/>
        <w:keepLines/>
        <w:spacing w:before="240" w:after="0" w:line="259" w:lineRule="auto"/>
        <w:jc w:val="center"/>
        <w:outlineLvl w:val="0"/>
        <w:rPr>
          <w:rFonts w:eastAsia="MS Gothic" w:cs="Times New Roman"/>
          <w:b/>
          <w:lang w:val="ru-RU"/>
        </w:rPr>
      </w:pPr>
      <w:r w:rsidRPr="00C26C1C">
        <w:rPr>
          <w:rFonts w:eastAsia="MS Gothic" w:cs="Times New Roman"/>
          <w:b/>
          <w:lang w:val="ru-RU"/>
        </w:rPr>
        <w:t>ТРЕБОВАНИЯ К ИНТЕРНЕТ-МАГАЗИНУ (ИНТЕРНЕТ-РЕСУРСУ)</w:t>
      </w:r>
    </w:p>
    <w:p w14:paraId="4C38FA6A" w14:textId="77777777" w:rsidR="00C26C1C" w:rsidRPr="00C26C1C" w:rsidRDefault="00C26C1C" w:rsidP="005B1B18">
      <w:pPr>
        <w:pStyle w:val="VIMH1"/>
        <w:rPr>
          <w:lang w:val="ru-RU"/>
        </w:rPr>
      </w:pPr>
      <w:r w:rsidRPr="00C26C1C">
        <w:rPr>
          <w:lang w:val="ru-RU"/>
        </w:rPr>
        <w:t>Общая информация:</w:t>
      </w:r>
    </w:p>
    <w:p w14:paraId="40EB9AEF" w14:textId="77777777" w:rsidR="00C26C1C" w:rsidRPr="00C26C1C" w:rsidRDefault="00C26C1C" w:rsidP="005B1B18">
      <w:pPr>
        <w:numPr>
          <w:ilvl w:val="0"/>
          <w:numId w:val="20"/>
        </w:numPr>
        <w:spacing w:before="0" w:after="0" w:line="259" w:lineRule="auto"/>
        <w:rPr>
          <w:rFonts w:eastAsia="Calibri" w:cs="Times New Roman"/>
          <w:lang w:val="ru-RU"/>
        </w:rPr>
      </w:pPr>
      <w:r w:rsidRPr="00C26C1C">
        <w:rPr>
          <w:rFonts w:eastAsia="Calibri" w:cs="Times New Roman"/>
          <w:lang w:val="ru-RU"/>
        </w:rPr>
        <w:t>наличие основных реквизитов: наименование магазина, форма собственности, наименование юридического лица, фамилия, имя, отчество индивидуального предпринимателя;</w:t>
      </w:r>
    </w:p>
    <w:p w14:paraId="29A3A847" w14:textId="77777777" w:rsidR="00C26C1C" w:rsidRPr="00C26C1C" w:rsidRDefault="00C26C1C" w:rsidP="005B1B18">
      <w:pPr>
        <w:numPr>
          <w:ilvl w:val="0"/>
          <w:numId w:val="20"/>
        </w:numPr>
        <w:spacing w:before="0" w:after="0" w:line="259" w:lineRule="auto"/>
        <w:rPr>
          <w:rFonts w:eastAsia="Calibri" w:cs="Times New Roman"/>
          <w:lang w:val="ru-RU"/>
        </w:rPr>
      </w:pPr>
      <w:r w:rsidRPr="00C26C1C">
        <w:rPr>
          <w:rFonts w:eastAsia="Calibri" w:cs="Times New Roman"/>
          <w:lang w:val="ru-RU"/>
        </w:rPr>
        <w:t>соответствие рода деятельности, роду деятельности, указанному в заявке;</w:t>
      </w:r>
    </w:p>
    <w:p w14:paraId="067B8363" w14:textId="77777777" w:rsidR="00C26C1C" w:rsidRPr="00C26C1C" w:rsidRDefault="00C26C1C" w:rsidP="005B1B18">
      <w:pPr>
        <w:numPr>
          <w:ilvl w:val="0"/>
          <w:numId w:val="20"/>
        </w:numPr>
        <w:spacing w:before="0" w:after="0" w:line="259" w:lineRule="auto"/>
        <w:rPr>
          <w:rFonts w:eastAsia="Calibri" w:cs="Times New Roman"/>
          <w:lang w:val="ru-RU"/>
        </w:rPr>
      </w:pPr>
      <w:r w:rsidRPr="00C26C1C">
        <w:rPr>
          <w:rFonts w:eastAsia="Calibri" w:cs="Times New Roman"/>
          <w:lang w:val="ru-RU"/>
        </w:rPr>
        <w:t>наличие режима работы организации</w:t>
      </w:r>
      <w:r w:rsidRPr="00C26C1C">
        <w:rPr>
          <w:rFonts w:eastAsia="Calibri" w:cs="Times New Roman"/>
        </w:rPr>
        <w:t>;</w:t>
      </w:r>
    </w:p>
    <w:p w14:paraId="4B6C2D67" w14:textId="77777777" w:rsidR="00C26C1C" w:rsidRPr="00C26C1C" w:rsidRDefault="00C26C1C" w:rsidP="005B1B18">
      <w:pPr>
        <w:numPr>
          <w:ilvl w:val="0"/>
          <w:numId w:val="20"/>
        </w:numPr>
        <w:spacing w:before="0" w:after="0" w:line="259" w:lineRule="auto"/>
        <w:rPr>
          <w:rFonts w:eastAsia="Calibri" w:cs="Times New Roman"/>
          <w:lang w:val="ru-RU"/>
        </w:rPr>
      </w:pPr>
      <w:r w:rsidRPr="00C26C1C">
        <w:rPr>
          <w:rFonts w:eastAsia="Calibri" w:cs="Times New Roman"/>
          <w:lang w:val="ru-RU"/>
        </w:rPr>
        <w:t>наличие страны регистрации, юридический и фактический адреса;</w:t>
      </w:r>
    </w:p>
    <w:p w14:paraId="1016AA5A" w14:textId="77777777" w:rsidR="00C26C1C" w:rsidRPr="00C26C1C" w:rsidRDefault="00C26C1C" w:rsidP="005B1B18">
      <w:pPr>
        <w:numPr>
          <w:ilvl w:val="0"/>
          <w:numId w:val="20"/>
        </w:numPr>
        <w:spacing w:before="0" w:after="0" w:line="259" w:lineRule="auto"/>
        <w:rPr>
          <w:rFonts w:eastAsia="Calibri" w:cs="Times New Roman"/>
          <w:lang w:val="ru-RU"/>
        </w:rPr>
      </w:pPr>
      <w:r w:rsidRPr="00C26C1C">
        <w:rPr>
          <w:rFonts w:eastAsia="Calibri" w:cs="Times New Roman"/>
          <w:lang w:val="ru-RU"/>
        </w:rPr>
        <w:t>Наименование и местонахождение филиала (если деятельность по продаже осуществляет филиал)</w:t>
      </w:r>
    </w:p>
    <w:p w14:paraId="509201AE" w14:textId="77777777" w:rsidR="00C26C1C" w:rsidRPr="00C26C1C" w:rsidRDefault="00C26C1C" w:rsidP="005B1B18">
      <w:pPr>
        <w:numPr>
          <w:ilvl w:val="0"/>
          <w:numId w:val="20"/>
        </w:numPr>
        <w:spacing w:before="0" w:after="0" w:line="259" w:lineRule="auto"/>
        <w:rPr>
          <w:rFonts w:eastAsia="Calibri" w:cs="Times New Roman"/>
          <w:lang w:val="ru-RU"/>
        </w:rPr>
      </w:pPr>
      <w:r w:rsidRPr="00C26C1C">
        <w:rPr>
          <w:rFonts w:eastAsia="Calibri" w:cs="Times New Roman"/>
          <w:lang w:val="ru-RU"/>
        </w:rPr>
        <w:t>информация о регистрации интернет-магазина в Торговом реестре;</w:t>
      </w:r>
    </w:p>
    <w:p w14:paraId="0C5758E4" w14:textId="77777777" w:rsidR="00C26C1C" w:rsidRPr="00C26C1C" w:rsidRDefault="00C26C1C" w:rsidP="005B1B18">
      <w:pPr>
        <w:numPr>
          <w:ilvl w:val="0"/>
          <w:numId w:val="20"/>
        </w:numPr>
        <w:spacing w:before="0" w:after="0" w:line="259" w:lineRule="auto"/>
        <w:rPr>
          <w:rFonts w:eastAsia="Calibri" w:cs="Times New Roman"/>
          <w:lang w:val="ru-RU"/>
        </w:rPr>
      </w:pPr>
      <w:r w:rsidRPr="00C26C1C">
        <w:rPr>
          <w:rFonts w:eastAsia="Calibri" w:cs="Times New Roman"/>
          <w:lang w:val="ru-RU"/>
        </w:rPr>
        <w:t>информация о номере специального разрешения (лицензии), сроке его действия, государственном органе или государственной организации, выдавшей это специальное разрешение (лицензию), если вид деятельности, осуществляемой Торговцем, подлежит лицензированию;</w:t>
      </w:r>
    </w:p>
    <w:p w14:paraId="0DF9CCCB" w14:textId="77777777" w:rsidR="00C26C1C" w:rsidRPr="00C26C1C" w:rsidRDefault="00C26C1C" w:rsidP="005B1B18">
      <w:pPr>
        <w:numPr>
          <w:ilvl w:val="0"/>
          <w:numId w:val="20"/>
        </w:numPr>
        <w:spacing w:before="0" w:after="0" w:line="259" w:lineRule="auto"/>
        <w:rPr>
          <w:rFonts w:eastAsia="Calibri" w:cs="Times New Roman"/>
          <w:lang w:val="ru-RU"/>
        </w:rPr>
      </w:pPr>
      <w:r w:rsidRPr="00C26C1C">
        <w:rPr>
          <w:rFonts w:eastAsia="Calibri" w:cs="Times New Roman"/>
          <w:lang w:val="ru-RU"/>
        </w:rPr>
        <w:t>информация о государственном органе, осуществившем государственную регистрацию юридического лица, либо индивидуального предпринимателя.</w:t>
      </w:r>
    </w:p>
    <w:p w14:paraId="4332306F" w14:textId="77777777" w:rsidR="00C26C1C" w:rsidRPr="00C26C1C" w:rsidRDefault="00C26C1C" w:rsidP="005B1B18">
      <w:pPr>
        <w:pStyle w:val="VIMH1"/>
        <w:rPr>
          <w:lang w:val="ru-RU"/>
        </w:rPr>
      </w:pPr>
      <w:r w:rsidRPr="00C26C1C">
        <w:rPr>
          <w:lang w:val="ru-RU"/>
        </w:rPr>
        <w:t>Описание товара:</w:t>
      </w:r>
    </w:p>
    <w:p w14:paraId="7778DE00" w14:textId="77777777" w:rsidR="00C26C1C" w:rsidRPr="00C26C1C" w:rsidRDefault="001B6B00" w:rsidP="005B1B18">
      <w:pPr>
        <w:numPr>
          <w:ilvl w:val="0"/>
          <w:numId w:val="22"/>
        </w:numPr>
        <w:spacing w:before="0" w:after="0" w:line="259" w:lineRule="auto"/>
        <w:rPr>
          <w:rFonts w:eastAsia="Calibri" w:cs="Times New Roman"/>
          <w:lang w:val="ru-RU"/>
        </w:rPr>
      </w:pPr>
      <w:r>
        <w:rPr>
          <w:rFonts w:eastAsia="Calibri" w:cs="Times New Roman"/>
          <w:lang w:val="ru-RU"/>
        </w:rPr>
        <w:t>н</w:t>
      </w:r>
      <w:r w:rsidR="00C26C1C" w:rsidRPr="00C26C1C">
        <w:rPr>
          <w:rFonts w:eastAsia="Calibri" w:cs="Times New Roman"/>
          <w:lang w:val="ru-RU"/>
        </w:rPr>
        <w:t xml:space="preserve">аименование товара </w:t>
      </w:r>
    </w:p>
    <w:p w14:paraId="72E9915F" w14:textId="77777777" w:rsidR="00C26C1C" w:rsidRPr="00C26C1C" w:rsidRDefault="00C26C1C" w:rsidP="005B1B18">
      <w:pPr>
        <w:numPr>
          <w:ilvl w:val="0"/>
          <w:numId w:val="22"/>
        </w:numPr>
        <w:spacing w:before="0" w:after="0" w:line="259" w:lineRule="auto"/>
        <w:rPr>
          <w:rFonts w:eastAsia="Calibri" w:cs="Times New Roman"/>
          <w:lang w:val="ru-RU"/>
        </w:rPr>
      </w:pPr>
      <w:r w:rsidRPr="00C26C1C">
        <w:rPr>
          <w:rFonts w:eastAsia="Calibri" w:cs="Times New Roman"/>
          <w:lang w:val="ru-RU"/>
        </w:rPr>
        <w:t>цены на товары (работы, услуги). Цены должны быть указаны в белорусских рублях;</w:t>
      </w:r>
    </w:p>
    <w:p w14:paraId="057ACE98" w14:textId="77777777" w:rsidR="00C26C1C" w:rsidRPr="00C26C1C" w:rsidRDefault="00C26C1C" w:rsidP="005B1B18">
      <w:pPr>
        <w:numPr>
          <w:ilvl w:val="0"/>
          <w:numId w:val="22"/>
        </w:numPr>
        <w:spacing w:before="0" w:after="0" w:line="259" w:lineRule="auto"/>
        <w:rPr>
          <w:rFonts w:eastAsia="Calibri" w:cs="Times New Roman"/>
          <w:lang w:val="ru-RU"/>
        </w:rPr>
      </w:pPr>
      <w:r w:rsidRPr="00C26C1C">
        <w:rPr>
          <w:rFonts w:eastAsia="Calibri" w:cs="Times New Roman"/>
          <w:lang w:val="ru-RU"/>
        </w:rPr>
        <w:t>описание потребительских характеристик продаваемых товаров (услуг), включая фотографии и другие информационные материалы, содержащие полную, достоверную и доступную информацию, характеризующую предлагаемый товар (работу, услугу);</w:t>
      </w:r>
    </w:p>
    <w:p w14:paraId="5354520B" w14:textId="77777777" w:rsidR="00C26C1C" w:rsidRPr="00C26C1C" w:rsidRDefault="00C26C1C" w:rsidP="005B1B18">
      <w:pPr>
        <w:numPr>
          <w:ilvl w:val="0"/>
          <w:numId w:val="22"/>
        </w:numPr>
        <w:spacing w:before="0" w:after="0" w:line="259" w:lineRule="auto"/>
        <w:rPr>
          <w:rFonts w:eastAsia="Calibri" w:cs="Times New Roman"/>
          <w:lang w:val="ru-RU"/>
        </w:rPr>
      </w:pPr>
      <w:r w:rsidRPr="00C26C1C">
        <w:rPr>
          <w:rFonts w:eastAsia="Calibri" w:cs="Times New Roman"/>
          <w:lang w:val="ru-RU"/>
        </w:rPr>
        <w:t>указание на нормативные документы, устанавливающие требования к качеству товара (для товара, выпускаемого по таким нормативным документам); гарантийный срок, если он установлен;</w:t>
      </w:r>
    </w:p>
    <w:p w14:paraId="64DC4C02" w14:textId="77777777" w:rsidR="00C26C1C" w:rsidRPr="00C26C1C" w:rsidRDefault="00C26C1C" w:rsidP="005B1B18">
      <w:pPr>
        <w:numPr>
          <w:ilvl w:val="0"/>
          <w:numId w:val="22"/>
        </w:numPr>
        <w:spacing w:before="0" w:after="0" w:line="259" w:lineRule="auto"/>
        <w:rPr>
          <w:rFonts w:eastAsia="Calibri" w:cs="Times New Roman"/>
          <w:lang w:val="ru-RU"/>
        </w:rPr>
      </w:pPr>
      <w:r w:rsidRPr="00C26C1C">
        <w:rPr>
          <w:rFonts w:eastAsia="Calibri" w:cs="Times New Roman"/>
          <w:lang w:val="ru-RU"/>
        </w:rPr>
        <w:t>наименование производителя товара, место нахождения производителя, а также при наличии импортера и представителя;</w:t>
      </w:r>
    </w:p>
    <w:p w14:paraId="725CC4A9" w14:textId="77777777" w:rsidR="00C26C1C" w:rsidRPr="00C26C1C" w:rsidRDefault="00C26C1C" w:rsidP="005B1B18">
      <w:pPr>
        <w:numPr>
          <w:ilvl w:val="0"/>
          <w:numId w:val="22"/>
        </w:numPr>
        <w:spacing w:before="0" w:after="0" w:line="259" w:lineRule="auto"/>
        <w:rPr>
          <w:rFonts w:eastAsia="Calibri" w:cs="Times New Roman"/>
          <w:lang w:val="ru-RU"/>
        </w:rPr>
      </w:pPr>
      <w:r w:rsidRPr="00C26C1C">
        <w:rPr>
          <w:rFonts w:eastAsia="Calibri" w:cs="Times New Roman"/>
          <w:lang w:val="ru-RU"/>
        </w:rPr>
        <w:t>наименование ремонтной организации, уполномоченной производителем (продавцом, поставщиком, представителем) на устранение недостатков товара и (ил</w:t>
      </w:r>
      <w:r w:rsidR="001B6B00">
        <w:rPr>
          <w:rFonts w:eastAsia="Calibri" w:cs="Times New Roman"/>
          <w:lang w:val="ru-RU"/>
        </w:rPr>
        <w:t>и) его техническое обслуживание;</w:t>
      </w:r>
    </w:p>
    <w:p w14:paraId="6BF182B9" w14:textId="77777777" w:rsidR="00C26C1C" w:rsidRPr="00C26C1C" w:rsidRDefault="001B6B00" w:rsidP="005B1B18">
      <w:pPr>
        <w:numPr>
          <w:ilvl w:val="0"/>
          <w:numId w:val="22"/>
        </w:numPr>
        <w:spacing w:before="0" w:after="160" w:line="259" w:lineRule="auto"/>
        <w:rPr>
          <w:rFonts w:eastAsia="Calibri" w:cs="Times New Roman"/>
          <w:lang w:val="ru-RU"/>
        </w:rPr>
      </w:pPr>
      <w:r>
        <w:rPr>
          <w:rFonts w:eastAsia="Calibri" w:cs="Times New Roman"/>
          <w:lang w:val="ru-RU"/>
        </w:rPr>
        <w:t>о</w:t>
      </w:r>
      <w:r w:rsidR="00C26C1C" w:rsidRPr="00C26C1C">
        <w:rPr>
          <w:rFonts w:eastAsia="Calibri" w:cs="Times New Roman"/>
          <w:lang w:val="ru-RU"/>
        </w:rPr>
        <w:t>бразцы и порядок оформления документов, подтверждающих факт приобретения товара, которые продавец обязан выдавать покупателю вместе с товаром</w:t>
      </w:r>
    </w:p>
    <w:p w14:paraId="2B30F2D0" w14:textId="77777777" w:rsidR="00C26C1C" w:rsidRPr="00C26C1C" w:rsidRDefault="00C26C1C" w:rsidP="005B1B18">
      <w:pPr>
        <w:pStyle w:val="VIMH1"/>
        <w:rPr>
          <w:lang w:val="ru-RU"/>
        </w:rPr>
      </w:pPr>
      <w:r w:rsidRPr="00C26C1C">
        <w:rPr>
          <w:lang w:val="ru-RU"/>
        </w:rPr>
        <w:t>Процедура заказа/отмены:</w:t>
      </w:r>
    </w:p>
    <w:p w14:paraId="0FDFD5EE" w14:textId="77777777" w:rsidR="00C26C1C" w:rsidRPr="00C26C1C" w:rsidRDefault="00C26C1C" w:rsidP="005B1B18">
      <w:pPr>
        <w:numPr>
          <w:ilvl w:val="0"/>
          <w:numId w:val="23"/>
        </w:numPr>
        <w:spacing w:before="0" w:after="0" w:line="259" w:lineRule="auto"/>
        <w:rPr>
          <w:rFonts w:eastAsia="Calibri" w:cs="Times New Roman"/>
          <w:lang w:val="ru-RU"/>
        </w:rPr>
      </w:pPr>
      <w:r w:rsidRPr="00C26C1C">
        <w:rPr>
          <w:rFonts w:eastAsia="Calibri" w:cs="Times New Roman"/>
          <w:lang w:val="ru-RU"/>
        </w:rPr>
        <w:t>описание процедуры заказа товара/услуги с обязательным ознакомлением с ней держателя БПК;</w:t>
      </w:r>
    </w:p>
    <w:p w14:paraId="191EC010" w14:textId="77777777" w:rsidR="00C26C1C" w:rsidRPr="00C26C1C" w:rsidRDefault="00C26C1C" w:rsidP="005B1B18">
      <w:pPr>
        <w:numPr>
          <w:ilvl w:val="0"/>
          <w:numId w:val="23"/>
        </w:numPr>
        <w:spacing w:before="0" w:after="0" w:line="259" w:lineRule="auto"/>
        <w:rPr>
          <w:rFonts w:eastAsia="Calibri" w:cs="Times New Roman"/>
          <w:lang w:val="ru-RU"/>
        </w:rPr>
      </w:pPr>
      <w:r w:rsidRPr="00C26C1C">
        <w:rPr>
          <w:rFonts w:eastAsia="Calibri" w:cs="Times New Roman"/>
          <w:lang w:val="ru-RU"/>
        </w:rPr>
        <w:t>описание процедуры оплаты по БПК;</w:t>
      </w:r>
    </w:p>
    <w:p w14:paraId="4BBAECEB" w14:textId="77777777" w:rsidR="00C26C1C" w:rsidRPr="00C26C1C" w:rsidRDefault="00C26C1C" w:rsidP="005B1B18">
      <w:pPr>
        <w:numPr>
          <w:ilvl w:val="0"/>
          <w:numId w:val="23"/>
        </w:numPr>
        <w:spacing w:before="0" w:after="0" w:line="259" w:lineRule="auto"/>
        <w:rPr>
          <w:rFonts w:eastAsia="Calibri" w:cs="Times New Roman"/>
          <w:lang w:val="ru-RU"/>
        </w:rPr>
      </w:pPr>
      <w:r w:rsidRPr="00C26C1C">
        <w:rPr>
          <w:rFonts w:eastAsia="Calibri" w:cs="Times New Roman"/>
          <w:lang w:val="ru-RU"/>
        </w:rPr>
        <w:lastRenderedPageBreak/>
        <w:t>информация по доставке товара/услуги, такая как сроки, способы, а также любая другая информация, необходимая для получения ясного представления о доставке товара (услуги) после оплаты с использованием БПК с обязательным ознакомлением с ней держателя БПК;</w:t>
      </w:r>
    </w:p>
    <w:p w14:paraId="5D1FDBAB" w14:textId="77777777" w:rsidR="00C26C1C" w:rsidRPr="00C26C1C" w:rsidRDefault="00C26C1C" w:rsidP="005B1B18">
      <w:pPr>
        <w:numPr>
          <w:ilvl w:val="0"/>
          <w:numId w:val="23"/>
        </w:numPr>
        <w:spacing w:before="0" w:after="0" w:line="259" w:lineRule="auto"/>
        <w:rPr>
          <w:rFonts w:eastAsia="Calibri" w:cs="Times New Roman"/>
          <w:lang w:val="ru-RU"/>
        </w:rPr>
      </w:pPr>
      <w:r w:rsidRPr="00C26C1C">
        <w:rPr>
          <w:rFonts w:eastAsia="Calibri" w:cs="Times New Roman"/>
          <w:lang w:val="ru-RU"/>
        </w:rPr>
        <w:t>Срок доставки товара, цен</w:t>
      </w:r>
      <w:r w:rsidRPr="00C26C1C">
        <w:rPr>
          <w:rFonts w:eastAsia="Calibri" w:cs="Times New Roman"/>
          <w:lang w:val="be-BY"/>
        </w:rPr>
        <w:t>а</w:t>
      </w:r>
      <w:r w:rsidRPr="00C26C1C">
        <w:rPr>
          <w:rFonts w:eastAsia="Calibri" w:cs="Times New Roman"/>
          <w:lang w:val="ru-RU"/>
        </w:rPr>
        <w:t xml:space="preserve"> и условия доставки товара;</w:t>
      </w:r>
    </w:p>
    <w:p w14:paraId="2A3B2955" w14:textId="77777777" w:rsidR="00C26C1C" w:rsidRPr="00C26C1C" w:rsidRDefault="00C26C1C" w:rsidP="005B1B18">
      <w:pPr>
        <w:numPr>
          <w:ilvl w:val="0"/>
          <w:numId w:val="23"/>
        </w:numPr>
        <w:spacing w:before="0" w:after="0" w:line="259" w:lineRule="auto"/>
        <w:rPr>
          <w:rFonts w:eastAsia="Calibri" w:cs="Times New Roman"/>
          <w:lang w:val="ru-RU"/>
        </w:rPr>
      </w:pPr>
      <w:r w:rsidRPr="00C26C1C">
        <w:rPr>
          <w:rFonts w:eastAsia="Calibri" w:cs="Times New Roman"/>
          <w:lang w:val="ru-RU"/>
        </w:rPr>
        <w:t>указание способа оплаты товара/услуги по БПК (с перечислением платежных систем) и валюты операции;</w:t>
      </w:r>
    </w:p>
    <w:p w14:paraId="3AAD5F2C" w14:textId="77777777" w:rsidR="00C26C1C" w:rsidRPr="00C26C1C" w:rsidRDefault="00C26C1C" w:rsidP="005B1B18">
      <w:pPr>
        <w:numPr>
          <w:ilvl w:val="0"/>
          <w:numId w:val="23"/>
        </w:numPr>
        <w:spacing w:before="0" w:after="0" w:line="259" w:lineRule="auto"/>
        <w:rPr>
          <w:rFonts w:eastAsia="Calibri" w:cs="Times New Roman"/>
          <w:lang w:val="ru-RU"/>
        </w:rPr>
      </w:pPr>
      <w:r w:rsidRPr="00C26C1C">
        <w:rPr>
          <w:rFonts w:eastAsia="Calibri" w:cs="Times New Roman"/>
          <w:lang w:val="ru-RU"/>
        </w:rPr>
        <w:t>экспортные ограничения по доставке товара/услуги (если существуют);</w:t>
      </w:r>
    </w:p>
    <w:p w14:paraId="2828E4CA" w14:textId="77777777" w:rsidR="00C26C1C" w:rsidRPr="00C26C1C" w:rsidRDefault="00C26C1C" w:rsidP="005B1B18">
      <w:pPr>
        <w:numPr>
          <w:ilvl w:val="0"/>
          <w:numId w:val="23"/>
        </w:numPr>
        <w:spacing w:before="0" w:after="0" w:line="259" w:lineRule="auto"/>
        <w:rPr>
          <w:rFonts w:eastAsia="Calibri" w:cs="Times New Roman"/>
          <w:lang w:val="ru-RU"/>
        </w:rPr>
      </w:pPr>
      <w:r w:rsidRPr="00C26C1C">
        <w:rPr>
          <w:rFonts w:eastAsia="Calibri" w:cs="Times New Roman"/>
          <w:lang w:val="ru-RU"/>
        </w:rPr>
        <w:t>описание процедур возврата денежных средств, предоставления взаимозаменяемых товаров/услуг, обмена товаров/услуг и т.п. при отказе от товара/услуги с обязательным ознакомлением с ней держателя БПК. В случае если такие процедуры интернет-магазином не предусмотрены, это должно быть обязательно указано;</w:t>
      </w:r>
    </w:p>
    <w:p w14:paraId="43DDF000" w14:textId="77777777" w:rsidR="00C26C1C" w:rsidRPr="00C26C1C" w:rsidRDefault="00C26C1C" w:rsidP="005B1B18">
      <w:pPr>
        <w:numPr>
          <w:ilvl w:val="0"/>
          <w:numId w:val="23"/>
        </w:numPr>
        <w:spacing w:before="0" w:after="0" w:line="259" w:lineRule="auto"/>
        <w:rPr>
          <w:rFonts w:eastAsia="Calibri" w:cs="Times New Roman"/>
          <w:lang w:val="ru-RU"/>
        </w:rPr>
      </w:pPr>
      <w:r w:rsidRPr="00C26C1C">
        <w:rPr>
          <w:rFonts w:eastAsia="Calibri" w:cs="Times New Roman"/>
          <w:lang w:val="ru-RU"/>
        </w:rPr>
        <w:t>если интернет-магазин взимает дополнительно к цене товара (работ, услуг) плату за обработку заказа и/или доставку, (при условии, что данная плата также взимается в случае оплаты любыми средствами платежа), информация об этом должна быть размещена для ознакомления до этапа оплаты товаров/услуг.</w:t>
      </w:r>
    </w:p>
    <w:p w14:paraId="0A5CD055" w14:textId="77777777" w:rsidR="00C26C1C" w:rsidRPr="00C26C1C" w:rsidRDefault="00C26C1C" w:rsidP="005B1B18">
      <w:pPr>
        <w:pStyle w:val="VIMH1"/>
        <w:rPr>
          <w:lang w:val="ru-RU"/>
        </w:rPr>
      </w:pPr>
      <w:r w:rsidRPr="00C26C1C">
        <w:rPr>
          <w:lang w:val="ru-RU"/>
        </w:rPr>
        <w:t>Другая информация:</w:t>
      </w:r>
    </w:p>
    <w:p w14:paraId="25B10AFF" w14:textId="7C00D103" w:rsidR="00C26C1C" w:rsidRPr="00C26C1C" w:rsidRDefault="00C26C1C" w:rsidP="00C26C1C">
      <w:pPr>
        <w:spacing w:before="0" w:after="160" w:line="259" w:lineRule="auto"/>
        <w:ind w:left="360"/>
        <w:rPr>
          <w:rFonts w:eastAsia="Calibri" w:cs="Times New Roman"/>
          <w:lang w:val="ru-RU"/>
        </w:rPr>
      </w:pPr>
      <w:r w:rsidRPr="00C26C1C">
        <w:rPr>
          <w:rFonts w:eastAsia="Calibri" w:cs="Times New Roman"/>
          <w:lang w:val="ru-RU"/>
        </w:rPr>
        <w:t xml:space="preserve">На главной странице и на страницах выбора и оплаты товаров/услуг должны быть размещены логотипы </w:t>
      </w:r>
      <w:r w:rsidR="00AF68A7">
        <w:rPr>
          <w:rFonts w:eastAsia="Calibri" w:cs="Times New Roman"/>
          <w:lang w:val="ru-RU"/>
        </w:rPr>
        <w:t>Процессора</w:t>
      </w:r>
      <w:r w:rsidR="00AF68A7" w:rsidRPr="0031236D">
        <w:rPr>
          <w:rFonts w:eastAsia="Calibri" w:cs="Times New Roman"/>
          <w:lang w:val="ru-RU"/>
        </w:rPr>
        <w:t xml:space="preserve"> </w:t>
      </w:r>
      <w:r w:rsidR="00AF68A7">
        <w:rPr>
          <w:rFonts w:eastAsia="Calibri" w:cs="Times New Roman"/>
          <w:lang w:val="ru-RU"/>
        </w:rPr>
        <w:t xml:space="preserve">и </w:t>
      </w:r>
      <w:r w:rsidRPr="00C26C1C">
        <w:rPr>
          <w:rFonts w:eastAsia="Calibri" w:cs="Times New Roman"/>
          <w:lang w:val="ru-RU"/>
        </w:rPr>
        <w:t xml:space="preserve">платежных систем (товарные знаки), карточки которых принимаются в интернет-магазине в качестве средства платежа, в том числе логотипы </w:t>
      </w:r>
      <w:r w:rsidRPr="00C26C1C">
        <w:rPr>
          <w:rFonts w:eastAsia="Calibri" w:cs="Times New Roman"/>
        </w:rPr>
        <w:t>Verified</w:t>
      </w:r>
      <w:r w:rsidRPr="00C26C1C">
        <w:rPr>
          <w:rFonts w:eastAsia="Calibri" w:cs="Times New Roman"/>
          <w:lang w:val="ru-RU"/>
        </w:rPr>
        <w:t xml:space="preserve"> </w:t>
      </w:r>
      <w:r w:rsidRPr="00C26C1C">
        <w:rPr>
          <w:rFonts w:eastAsia="Calibri" w:cs="Times New Roman"/>
        </w:rPr>
        <w:t>by</w:t>
      </w:r>
      <w:r w:rsidRPr="00C26C1C">
        <w:rPr>
          <w:rFonts w:eastAsia="Calibri" w:cs="Times New Roman"/>
          <w:lang w:val="ru-RU"/>
        </w:rPr>
        <w:t xml:space="preserve"> </w:t>
      </w:r>
      <w:r w:rsidRPr="00C26C1C">
        <w:rPr>
          <w:rFonts w:eastAsia="Calibri" w:cs="Times New Roman"/>
        </w:rPr>
        <w:t>Visa</w:t>
      </w:r>
      <w:r w:rsidRPr="00C26C1C">
        <w:rPr>
          <w:rFonts w:eastAsia="Calibri" w:cs="Times New Roman"/>
          <w:lang w:val="ru-RU"/>
        </w:rPr>
        <w:t xml:space="preserve">, </w:t>
      </w:r>
      <w:r w:rsidRPr="00C26C1C">
        <w:rPr>
          <w:rFonts w:eastAsia="Calibri" w:cs="Times New Roman"/>
        </w:rPr>
        <w:t>Master</w:t>
      </w:r>
      <w:r w:rsidR="00AF68A7" w:rsidRPr="0031236D">
        <w:rPr>
          <w:rFonts w:eastAsia="Calibri" w:cs="Times New Roman"/>
          <w:lang w:val="ru-RU"/>
        </w:rPr>
        <w:t>с</w:t>
      </w:r>
      <w:proofErr w:type="spellStart"/>
      <w:r w:rsidRPr="00C26C1C">
        <w:rPr>
          <w:rFonts w:eastAsia="Calibri" w:cs="Times New Roman"/>
        </w:rPr>
        <w:t>ard</w:t>
      </w:r>
      <w:proofErr w:type="spellEnd"/>
      <w:r w:rsidRPr="00C26C1C">
        <w:rPr>
          <w:rFonts w:eastAsia="Calibri" w:cs="Times New Roman"/>
          <w:lang w:val="ru-RU"/>
        </w:rPr>
        <w:t xml:space="preserve"> </w:t>
      </w:r>
      <w:proofErr w:type="spellStart"/>
      <w:r w:rsidRPr="00C26C1C">
        <w:rPr>
          <w:rFonts w:eastAsia="Calibri" w:cs="Times New Roman"/>
        </w:rPr>
        <w:t>SecureCode</w:t>
      </w:r>
      <w:proofErr w:type="spellEnd"/>
      <w:r w:rsidRPr="00C26C1C">
        <w:rPr>
          <w:rFonts w:eastAsia="Calibri" w:cs="Times New Roman"/>
          <w:lang w:val="ru-RU"/>
        </w:rPr>
        <w:t xml:space="preserve">. </w:t>
      </w:r>
      <w:r w:rsidR="00AF68A7">
        <w:rPr>
          <w:rFonts w:eastAsia="Calibri" w:cs="Times New Roman"/>
          <w:lang w:val="ru-RU"/>
        </w:rPr>
        <w:t xml:space="preserve">Логотип для использования, доступные для загрузки по адресу </w:t>
      </w:r>
      <w:r w:rsidR="00AF68A7" w:rsidRPr="00AF68A7">
        <w:rPr>
          <w:rFonts w:eastAsia="Calibri" w:cs="Times New Roman"/>
          <w:lang w:val="ru-RU"/>
        </w:rPr>
        <w:t>https://bepaid.by/payment-systems-logos.zip</w:t>
      </w:r>
      <w:r w:rsidRPr="00C26C1C">
        <w:rPr>
          <w:rFonts w:eastAsia="Calibri" w:cs="Times New Roman"/>
          <w:lang w:val="ru-RU"/>
        </w:rPr>
        <w:t>:</w:t>
      </w:r>
    </w:p>
    <w:p w14:paraId="13FFA25F" w14:textId="520FC162" w:rsidR="00C26C1C" w:rsidRPr="00C26C1C" w:rsidRDefault="00C26C1C" w:rsidP="00C26C1C">
      <w:pPr>
        <w:spacing w:before="0" w:after="160" w:line="259" w:lineRule="auto"/>
        <w:ind w:left="360"/>
        <w:rPr>
          <w:rFonts w:eastAsia="Calibri" w:cs="Times New Roman"/>
          <w:lang w:val="ru-RU"/>
        </w:rPr>
      </w:pPr>
      <w:r w:rsidRPr="00C26C1C">
        <w:rPr>
          <w:rFonts w:eastAsia="Calibri" w:cs="Times New Roman"/>
          <w:snapToGrid w:val="0"/>
          <w:color w:val="000000"/>
          <w:w w:val="0"/>
          <w:u w:color="000000"/>
          <w:bdr w:val="none" w:sz="0" w:space="0" w:color="000000"/>
          <w:shd w:val="clear" w:color="000000" w:fill="000000"/>
          <w:lang w:val="x-none" w:eastAsia="x-none" w:bidi="x-none"/>
        </w:rPr>
        <w:t xml:space="preserve"> </w:t>
      </w:r>
      <w:r w:rsidR="00AF68A7">
        <w:rPr>
          <w:rFonts w:eastAsia="Calibri" w:cs="Times New Roman"/>
          <w:noProof/>
        </w:rPr>
        <w:drawing>
          <wp:inline distT="0" distB="0" distL="0" distR="0" wp14:anchorId="7BA30F7A" wp14:editId="40FEF591">
            <wp:extent cx="5601928" cy="596549"/>
            <wp:effectExtent l="0" t="0" r="0" b="0"/>
            <wp:docPr id="7" name="Picture 7" descr="Mac SSD:Users:avs:ownCloud:bePaid.by:Документы для заполнения:Логотипы платежных систем:payment-systems-logos:Лого для футер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SSD:Users:avs:ownCloud:bePaid.by:Документы для заполнения:Логотипы платежных систем:payment-systems-logos:Лого для футера.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1928" cy="596549"/>
                    </a:xfrm>
                    <a:prstGeom prst="rect">
                      <a:avLst/>
                    </a:prstGeom>
                    <a:noFill/>
                    <a:ln>
                      <a:noFill/>
                    </a:ln>
                  </pic:spPr>
                </pic:pic>
              </a:graphicData>
            </a:graphic>
          </wp:inline>
        </w:drawing>
      </w:r>
    </w:p>
    <w:p w14:paraId="5104BFCC" w14:textId="77777777" w:rsidR="00C26C1C" w:rsidRPr="00C26C1C" w:rsidRDefault="00C26C1C" w:rsidP="00C26C1C">
      <w:pPr>
        <w:spacing w:before="0" w:after="160" w:line="259" w:lineRule="auto"/>
        <w:ind w:firstLine="360"/>
        <w:rPr>
          <w:rFonts w:eastAsia="Calibri" w:cs="Times New Roman"/>
          <w:lang w:val="ru-RU"/>
        </w:rPr>
      </w:pPr>
      <w:r w:rsidRPr="00C26C1C">
        <w:rPr>
          <w:rFonts w:eastAsia="Calibri" w:cs="Times New Roman"/>
          <w:lang w:val="ru-RU"/>
        </w:rPr>
        <w:t>На сайте интернет-магазина (интернет-ресурса) не должно быть:</w:t>
      </w:r>
    </w:p>
    <w:p w14:paraId="3E3ED22C" w14:textId="77777777" w:rsidR="00C26C1C" w:rsidRPr="00C26C1C" w:rsidRDefault="00C26C1C" w:rsidP="005B1B18">
      <w:pPr>
        <w:numPr>
          <w:ilvl w:val="0"/>
          <w:numId w:val="24"/>
        </w:numPr>
        <w:spacing w:before="0" w:after="160" w:line="259" w:lineRule="auto"/>
        <w:contextualSpacing/>
        <w:rPr>
          <w:rFonts w:eastAsia="Calibri" w:cs="Times New Roman"/>
          <w:lang w:val="ru-RU"/>
        </w:rPr>
      </w:pPr>
      <w:r w:rsidRPr="00C26C1C">
        <w:rPr>
          <w:rFonts w:eastAsia="Calibri" w:cs="Times New Roman"/>
          <w:lang w:val="ru-RU"/>
        </w:rPr>
        <w:t>оскорбительных выражений и предложений, нецензурных высказываний;</w:t>
      </w:r>
    </w:p>
    <w:p w14:paraId="0B11AC64" w14:textId="77777777" w:rsidR="00C26C1C" w:rsidRPr="00C26C1C" w:rsidRDefault="00C26C1C" w:rsidP="005B1B18">
      <w:pPr>
        <w:numPr>
          <w:ilvl w:val="0"/>
          <w:numId w:val="24"/>
        </w:numPr>
        <w:spacing w:before="0" w:after="160" w:line="259" w:lineRule="auto"/>
        <w:contextualSpacing/>
        <w:rPr>
          <w:rFonts w:eastAsia="Calibri" w:cs="Times New Roman"/>
          <w:lang w:val="ru-RU"/>
        </w:rPr>
      </w:pPr>
      <w:r w:rsidRPr="00C26C1C">
        <w:rPr>
          <w:rFonts w:eastAsia="Calibri" w:cs="Times New Roman"/>
          <w:lang w:val="ru-RU"/>
        </w:rPr>
        <w:t>порнографических материалов;</w:t>
      </w:r>
    </w:p>
    <w:p w14:paraId="400F39F7" w14:textId="77777777" w:rsidR="00C26C1C" w:rsidRPr="00C26C1C" w:rsidRDefault="00C26C1C" w:rsidP="005B1B18">
      <w:pPr>
        <w:numPr>
          <w:ilvl w:val="0"/>
          <w:numId w:val="24"/>
        </w:numPr>
        <w:spacing w:before="0" w:after="160" w:line="259" w:lineRule="auto"/>
        <w:contextualSpacing/>
        <w:rPr>
          <w:rFonts w:eastAsia="Calibri" w:cs="Times New Roman"/>
          <w:lang w:val="ru-RU"/>
        </w:rPr>
      </w:pPr>
      <w:r w:rsidRPr="00C26C1C">
        <w:rPr>
          <w:rFonts w:eastAsia="Calibri" w:cs="Times New Roman"/>
          <w:lang w:val="ru-RU"/>
        </w:rPr>
        <w:t>рекламы интимных услуг;</w:t>
      </w:r>
    </w:p>
    <w:p w14:paraId="232F9711" w14:textId="77777777" w:rsidR="00C26C1C" w:rsidRPr="00C26C1C" w:rsidRDefault="00C26C1C" w:rsidP="005B1B18">
      <w:pPr>
        <w:numPr>
          <w:ilvl w:val="0"/>
          <w:numId w:val="24"/>
        </w:numPr>
        <w:spacing w:before="0" w:after="160" w:line="259" w:lineRule="auto"/>
        <w:contextualSpacing/>
        <w:rPr>
          <w:rFonts w:eastAsia="Calibri" w:cs="Times New Roman"/>
          <w:lang w:val="ru-RU"/>
        </w:rPr>
      </w:pPr>
      <w:r w:rsidRPr="00C26C1C">
        <w:rPr>
          <w:rFonts w:eastAsia="Calibri" w:cs="Times New Roman"/>
          <w:lang w:val="ru-RU"/>
        </w:rPr>
        <w:t>ссылок или баннеров подозрительных веб-сайтов (например, веб-сайтов «для взрослых» и т.п.);</w:t>
      </w:r>
    </w:p>
    <w:p w14:paraId="73C334F3" w14:textId="77777777" w:rsidR="00C26C1C" w:rsidRPr="00C26C1C" w:rsidRDefault="00C26C1C" w:rsidP="005B1B18">
      <w:pPr>
        <w:numPr>
          <w:ilvl w:val="0"/>
          <w:numId w:val="24"/>
        </w:numPr>
        <w:spacing w:before="0" w:after="160" w:line="259" w:lineRule="auto"/>
        <w:contextualSpacing/>
        <w:rPr>
          <w:rFonts w:eastAsia="Calibri" w:cs="Times New Roman"/>
          <w:lang w:val="ru-RU"/>
        </w:rPr>
      </w:pPr>
      <w:r w:rsidRPr="00C26C1C">
        <w:rPr>
          <w:rFonts w:eastAsia="Calibri" w:cs="Times New Roman"/>
          <w:lang w:val="ru-RU"/>
        </w:rPr>
        <w:t>слов, создающих впечатление о преимуществе товаров перед товарами других продавцов в том числе и по цене.</w:t>
      </w:r>
    </w:p>
    <w:p w14:paraId="22D33CF3" w14:textId="77777777" w:rsidR="00C26C1C" w:rsidRPr="00C26C1C" w:rsidRDefault="00C26C1C" w:rsidP="005B1B18">
      <w:pPr>
        <w:pStyle w:val="VIMH1"/>
        <w:rPr>
          <w:lang w:val="ru-RU"/>
        </w:rPr>
      </w:pPr>
      <w:r w:rsidRPr="00C26C1C">
        <w:rPr>
          <w:lang w:val="ru-RU"/>
        </w:rPr>
        <w:t>Информационная безопасность:</w:t>
      </w:r>
    </w:p>
    <w:p w14:paraId="1CD5F4B2" w14:textId="77777777" w:rsidR="00C26C1C" w:rsidRPr="00C26C1C" w:rsidRDefault="00C26C1C" w:rsidP="005B1B18">
      <w:pPr>
        <w:numPr>
          <w:ilvl w:val="0"/>
          <w:numId w:val="25"/>
        </w:numPr>
        <w:spacing w:before="0" w:after="0" w:line="259" w:lineRule="auto"/>
        <w:rPr>
          <w:rFonts w:eastAsia="Calibri" w:cs="Times New Roman"/>
          <w:lang w:val="ru-RU"/>
        </w:rPr>
      </w:pPr>
      <w:r w:rsidRPr="00C26C1C">
        <w:rPr>
          <w:rFonts w:eastAsia="Calibri" w:cs="Times New Roman"/>
          <w:lang w:val="ru-RU"/>
        </w:rPr>
        <w:t>реквизиты БПК не должны приниматься на страницах интернет-магазина, а при оплате БПК покупатель должен переадресовываться на защищенную страницу Процессора;</w:t>
      </w:r>
    </w:p>
    <w:p w14:paraId="57190FE7" w14:textId="77777777" w:rsidR="00C26C1C" w:rsidRPr="00C26C1C" w:rsidRDefault="00C26C1C" w:rsidP="005B1B18">
      <w:pPr>
        <w:numPr>
          <w:ilvl w:val="0"/>
          <w:numId w:val="25"/>
        </w:numPr>
        <w:spacing w:before="0" w:after="0" w:line="259" w:lineRule="auto"/>
        <w:rPr>
          <w:rFonts w:eastAsia="Calibri" w:cs="Times New Roman"/>
          <w:lang w:val="ru-RU"/>
        </w:rPr>
      </w:pPr>
      <w:r w:rsidRPr="00C26C1C">
        <w:rPr>
          <w:rFonts w:eastAsia="Calibri" w:cs="Times New Roman"/>
          <w:lang w:val="ru-RU"/>
        </w:rPr>
        <w:t>при оплате БПК не должно присутствовать поле для ввода ПИН-кода;</w:t>
      </w:r>
    </w:p>
    <w:p w14:paraId="7783F671" w14:textId="77777777" w:rsidR="00C26C1C" w:rsidRPr="00C26C1C" w:rsidRDefault="00C26C1C" w:rsidP="005B1B18">
      <w:pPr>
        <w:numPr>
          <w:ilvl w:val="0"/>
          <w:numId w:val="25"/>
        </w:numPr>
        <w:spacing w:before="0" w:after="0" w:line="259" w:lineRule="auto"/>
        <w:rPr>
          <w:rFonts w:eastAsia="Calibri" w:cs="Times New Roman"/>
          <w:lang w:val="ru-RU"/>
        </w:rPr>
      </w:pPr>
      <w:r w:rsidRPr="00C26C1C">
        <w:rPr>
          <w:rFonts w:eastAsia="Calibri" w:cs="Times New Roman"/>
          <w:lang w:val="ru-RU"/>
        </w:rPr>
        <w:t>все страницы, которые связаны с работой интернет-магазина, должны находиться под единым доменным именем;</w:t>
      </w:r>
    </w:p>
    <w:p w14:paraId="1C9251FA" w14:textId="77777777" w:rsidR="00C26C1C" w:rsidRPr="00C26C1C" w:rsidRDefault="00C26C1C" w:rsidP="005B1B18">
      <w:pPr>
        <w:numPr>
          <w:ilvl w:val="0"/>
          <w:numId w:val="25"/>
        </w:numPr>
        <w:spacing w:before="0" w:after="0" w:line="259" w:lineRule="auto"/>
        <w:rPr>
          <w:rFonts w:eastAsia="Calibri" w:cs="Times New Roman"/>
          <w:lang w:val="ru-RU"/>
        </w:rPr>
      </w:pPr>
      <w:r w:rsidRPr="00C26C1C">
        <w:rPr>
          <w:rFonts w:eastAsia="Calibri" w:cs="Times New Roman"/>
          <w:lang w:val="ru-RU"/>
        </w:rPr>
        <w:t>все ссылки должны быть рабочими.</w:t>
      </w:r>
    </w:p>
    <w:p w14:paraId="345FA04A" w14:textId="77777777" w:rsidR="00C26C1C" w:rsidRPr="00C26C1C" w:rsidRDefault="00C26C1C" w:rsidP="005B1B18">
      <w:pPr>
        <w:spacing w:before="0" w:after="160" w:line="259" w:lineRule="auto"/>
        <w:rPr>
          <w:rFonts w:eastAsia="Calibri" w:cs="Times New Roman"/>
          <w:b/>
          <w:lang w:val="ru-RU"/>
        </w:rPr>
      </w:pPr>
      <w:r w:rsidRPr="00C26C1C">
        <w:rPr>
          <w:rFonts w:eastAsia="Calibri" w:cs="Times New Roman"/>
          <w:b/>
          <w:lang w:val="ru-RU"/>
        </w:rPr>
        <w:t>Важно!</w:t>
      </w:r>
    </w:p>
    <w:p w14:paraId="539500C3" w14:textId="77777777" w:rsidR="00C26C1C" w:rsidRPr="00C26C1C" w:rsidRDefault="00C26C1C" w:rsidP="005B1B18">
      <w:pPr>
        <w:spacing w:before="0" w:after="160" w:line="259" w:lineRule="auto"/>
        <w:ind w:left="360"/>
        <w:rPr>
          <w:rFonts w:eastAsia="Calibri" w:cs="Times New Roman"/>
          <w:b/>
          <w:lang w:val="ru-RU"/>
        </w:rPr>
      </w:pPr>
      <w:r w:rsidRPr="00C26C1C">
        <w:rPr>
          <w:rFonts w:eastAsia="Calibri" w:cs="Times New Roman"/>
          <w:b/>
          <w:lang w:val="ru-RU"/>
        </w:rPr>
        <w:t>При получении физического товара, либо услуги предполагающей присутствие клиента держатель платежной карточки должен расписаться в интернет карт-чеке (интернет карт-чек может быть распечатан из личного кабинета Торговца) о его получении;</w:t>
      </w:r>
    </w:p>
    <w:p w14:paraId="164B166E" w14:textId="77777777" w:rsidR="00C26C1C" w:rsidRPr="00C26C1C" w:rsidRDefault="00C26C1C" w:rsidP="005B1B18">
      <w:pPr>
        <w:spacing w:before="0" w:after="160" w:line="259" w:lineRule="auto"/>
        <w:ind w:left="360"/>
        <w:rPr>
          <w:rFonts w:eastAsia="Calibri" w:cs="Times New Roman"/>
          <w:b/>
          <w:lang w:val="ru-RU"/>
        </w:rPr>
      </w:pPr>
      <w:r w:rsidRPr="00C26C1C">
        <w:rPr>
          <w:rFonts w:eastAsia="Calibri" w:cs="Times New Roman"/>
          <w:b/>
          <w:lang w:val="ru-RU"/>
        </w:rPr>
        <w:lastRenderedPageBreak/>
        <w:t>При приеме карточек БЕЛКАРТ необходимо на сайте интернет-магазина в разделе, где размещена информация о процедуре оплаты по БПК разместить ссылку о процедуре оплаты по карточкам БЕЛКАРТ ОАО «АСБ Беларусбанк» разместить следующую ссылку:</w:t>
      </w:r>
    </w:p>
    <w:p w14:paraId="59A8286A" w14:textId="77777777" w:rsidR="00C26C1C" w:rsidRPr="00C26C1C" w:rsidRDefault="00766898" w:rsidP="00C26C1C">
      <w:pPr>
        <w:spacing w:before="0" w:after="160" w:line="259" w:lineRule="auto"/>
        <w:ind w:left="360"/>
        <w:jc w:val="left"/>
        <w:rPr>
          <w:rFonts w:eastAsia="Calibri" w:cs="Times New Roman"/>
          <w:lang w:val="ru-RU"/>
        </w:rPr>
      </w:pPr>
      <w:hyperlink r:id="rId10" w:history="1">
        <w:r w:rsidR="00C26C1C" w:rsidRPr="00C26C1C">
          <w:rPr>
            <w:rFonts w:eastAsia="Calibri" w:cs="Times New Roman"/>
            <w:color w:val="0563C1"/>
            <w:u w:val="single"/>
            <w:lang w:val="ru-RU"/>
          </w:rPr>
          <w:t>http://belkart.by/BELKART/news/2014/payment-belcard-in-the-internet/</w:t>
        </w:r>
      </w:hyperlink>
    </w:p>
    <w:p w14:paraId="23235C07" w14:textId="77777777" w:rsidR="001B6B00" w:rsidRDefault="001B6B00">
      <w:pPr>
        <w:spacing w:before="0" w:after="160" w:line="259" w:lineRule="auto"/>
        <w:jc w:val="left"/>
        <w:rPr>
          <w:rFonts w:eastAsia="MS Gothic" w:cs="Times New Roman"/>
          <w:lang w:val="ru-RU"/>
        </w:rPr>
      </w:pPr>
      <w:r>
        <w:rPr>
          <w:rFonts w:eastAsia="MS Gothic" w:cs="Times New Roman"/>
          <w:lang w:val="ru-RU"/>
        </w:rPr>
        <w:br w:type="page"/>
      </w:r>
    </w:p>
    <w:p w14:paraId="1E8E3324" w14:textId="1381B6B6" w:rsidR="001B6B00" w:rsidRPr="005E49C1" w:rsidRDefault="001B6B00" w:rsidP="001B6B00">
      <w:pPr>
        <w:spacing w:after="0"/>
        <w:ind w:left="5245"/>
        <w:rPr>
          <w:rFonts w:eastAsia="Times New Roman" w:cs="Times New Roman"/>
          <w:lang w:val="ru-RU" w:eastAsia="ru-RU"/>
        </w:rPr>
      </w:pPr>
      <w:r w:rsidRPr="005E49C1">
        <w:rPr>
          <w:rFonts w:eastAsia="Times New Roman" w:cs="Times New Roman"/>
          <w:lang w:val="ru-RU" w:eastAsia="ru-RU"/>
        </w:rPr>
        <w:lastRenderedPageBreak/>
        <w:t>Приложение №</w:t>
      </w:r>
      <w:r>
        <w:rPr>
          <w:rFonts w:eastAsia="Times New Roman" w:cs="Times New Roman"/>
          <w:lang w:val="ru-RU" w:eastAsia="ru-RU"/>
        </w:rPr>
        <w:t> </w:t>
      </w:r>
      <w:r w:rsidR="00283576">
        <w:rPr>
          <w:rFonts w:eastAsia="Times New Roman" w:cs="Times New Roman"/>
          <w:lang w:val="ru-RU" w:eastAsia="ru-RU"/>
        </w:rPr>
        <w:t>2</w:t>
      </w:r>
      <w:r w:rsidRPr="005E49C1">
        <w:rPr>
          <w:rFonts w:eastAsia="Times New Roman" w:cs="Times New Roman"/>
          <w:lang w:val="ru-RU" w:eastAsia="ru-RU"/>
        </w:rPr>
        <w:t xml:space="preserve"> к договору присоединения </w:t>
      </w:r>
      <w:r w:rsidR="008B187C">
        <w:rPr>
          <w:rFonts w:eastAsia="Times New Roman" w:cs="Times New Roman"/>
          <w:lang w:val="ru-RU" w:eastAsia="ru-RU"/>
        </w:rPr>
        <w:t>об</w:t>
      </w:r>
      <w:r w:rsidRPr="005E49C1">
        <w:rPr>
          <w:rFonts w:eastAsia="Times New Roman" w:cs="Times New Roman"/>
          <w:lang w:val="ru-RU" w:eastAsia="ru-RU"/>
        </w:rPr>
        <w:t xml:space="preserve"> </w:t>
      </w:r>
      <w:r>
        <w:rPr>
          <w:rFonts w:eastAsia="Times New Roman" w:cs="Times New Roman"/>
          <w:lang w:val="ru-RU" w:eastAsia="ru-RU"/>
        </w:rPr>
        <w:t>оказани</w:t>
      </w:r>
      <w:r w:rsidR="008B187C">
        <w:rPr>
          <w:rFonts w:eastAsia="Times New Roman" w:cs="Times New Roman"/>
          <w:lang w:val="ru-RU" w:eastAsia="ru-RU"/>
        </w:rPr>
        <w:t>и</w:t>
      </w:r>
      <w:r>
        <w:rPr>
          <w:rFonts w:eastAsia="Times New Roman" w:cs="Times New Roman"/>
          <w:lang w:val="ru-RU" w:eastAsia="ru-RU"/>
        </w:rPr>
        <w:t xml:space="preserve"> услуг </w:t>
      </w:r>
      <w:r w:rsidRPr="005E49C1">
        <w:rPr>
          <w:rFonts w:eastAsia="Times New Roman" w:cs="Times New Roman"/>
          <w:lang w:val="ru-RU" w:eastAsia="ru-RU"/>
        </w:rPr>
        <w:t xml:space="preserve">по приему и обработке платежей с использованием банковских платежных карт в сети </w:t>
      </w:r>
      <w:r>
        <w:rPr>
          <w:rFonts w:eastAsia="Times New Roman" w:cs="Times New Roman"/>
          <w:lang w:val="ru-RU" w:eastAsia="ru-RU"/>
        </w:rPr>
        <w:t>И</w:t>
      </w:r>
      <w:r w:rsidRPr="005E49C1">
        <w:rPr>
          <w:rFonts w:eastAsia="Times New Roman" w:cs="Times New Roman"/>
          <w:lang w:val="ru-RU" w:eastAsia="ru-RU"/>
        </w:rPr>
        <w:t>нтернет</w:t>
      </w:r>
    </w:p>
    <w:p w14:paraId="504CA134" w14:textId="77777777" w:rsidR="00C26C1C" w:rsidRDefault="001B6B00" w:rsidP="00C26C1C">
      <w:pPr>
        <w:keepNext/>
        <w:keepLines/>
        <w:spacing w:before="240" w:after="0" w:line="259" w:lineRule="auto"/>
        <w:jc w:val="center"/>
        <w:outlineLvl w:val="0"/>
        <w:rPr>
          <w:rFonts w:eastAsia="MS Gothic" w:cs="Times New Roman"/>
          <w:b/>
          <w:lang w:val="ru-RU"/>
        </w:rPr>
      </w:pPr>
      <w:r w:rsidRPr="00C26C1C">
        <w:rPr>
          <w:rFonts w:eastAsia="MS Gothic" w:cs="Times New Roman"/>
          <w:b/>
          <w:lang w:val="ru-RU"/>
        </w:rPr>
        <w:t>РЕГЛАМЕНТ ОСТАНОВКИ ИНТЕРНЕТ-МАГАЗИНА (ИНТЕРНЕТ-РЕСУРСА) В АПК «БИПЕЙД»</w:t>
      </w:r>
    </w:p>
    <w:p w14:paraId="26D1196A" w14:textId="77777777" w:rsidR="001B6B00" w:rsidRPr="00C26C1C" w:rsidRDefault="001B6B00" w:rsidP="00C26C1C">
      <w:pPr>
        <w:keepNext/>
        <w:keepLines/>
        <w:spacing w:before="240" w:after="0" w:line="259" w:lineRule="auto"/>
        <w:jc w:val="center"/>
        <w:outlineLvl w:val="0"/>
        <w:rPr>
          <w:rFonts w:eastAsia="MS Gothic" w:cs="Times New Roman"/>
          <w:b/>
          <w:lang w:val="ru-RU"/>
        </w:rPr>
      </w:pPr>
    </w:p>
    <w:p w14:paraId="3EC8C2F6" w14:textId="77777777" w:rsidR="00C26C1C" w:rsidRPr="00C26C1C" w:rsidRDefault="00C26C1C" w:rsidP="005B1B18">
      <w:pPr>
        <w:numPr>
          <w:ilvl w:val="0"/>
          <w:numId w:val="14"/>
        </w:numPr>
        <w:spacing w:before="0" w:after="160" w:line="259" w:lineRule="auto"/>
        <w:contextualSpacing/>
        <w:rPr>
          <w:rFonts w:eastAsia="Calibri" w:cs="Times New Roman"/>
          <w:lang w:val="ru-RU"/>
        </w:rPr>
      </w:pPr>
      <w:r w:rsidRPr="00C26C1C">
        <w:rPr>
          <w:rFonts w:eastAsia="Calibri" w:cs="Times New Roman"/>
          <w:lang w:val="ru-RU"/>
        </w:rPr>
        <w:t>Настоящий регламент описывает требования, предъявляемые к Сторонам, и порядок действий при остановке работы интернет-магазина (интернет-ресурса) Торговца в АПК «</w:t>
      </w:r>
      <w:proofErr w:type="spellStart"/>
      <w:r w:rsidRPr="00C26C1C">
        <w:rPr>
          <w:rFonts w:eastAsia="Calibri" w:cs="Times New Roman"/>
          <w:lang w:val="ru-RU"/>
        </w:rPr>
        <w:t>БиПейд</w:t>
      </w:r>
      <w:proofErr w:type="spellEnd"/>
      <w:r w:rsidRPr="00C26C1C">
        <w:rPr>
          <w:rFonts w:eastAsia="Calibri" w:cs="Times New Roman"/>
          <w:lang w:val="ru-RU"/>
        </w:rPr>
        <w:t>».</w:t>
      </w:r>
    </w:p>
    <w:p w14:paraId="36EC2DD6" w14:textId="77777777" w:rsidR="00C26C1C" w:rsidRPr="00C26C1C" w:rsidRDefault="00C26C1C" w:rsidP="005B1B18">
      <w:pPr>
        <w:numPr>
          <w:ilvl w:val="0"/>
          <w:numId w:val="14"/>
        </w:numPr>
        <w:spacing w:before="0" w:after="160" w:line="259" w:lineRule="auto"/>
        <w:contextualSpacing/>
        <w:rPr>
          <w:rFonts w:eastAsia="Calibri" w:cs="Times New Roman"/>
          <w:lang w:val="ru-RU"/>
        </w:rPr>
      </w:pPr>
      <w:r w:rsidRPr="00C26C1C">
        <w:rPr>
          <w:rFonts w:eastAsia="Calibri" w:cs="Times New Roman"/>
          <w:lang w:val="ru-RU"/>
        </w:rPr>
        <w:t>Остановка Интернет-магазина – это б</w:t>
      </w:r>
      <w:r w:rsidRPr="00C26C1C">
        <w:rPr>
          <w:rFonts w:eastAsia="Calibri" w:cs="Times New Roman"/>
          <w:lang w:val="lt-LT"/>
        </w:rPr>
        <w:t>локирование</w:t>
      </w:r>
      <w:r w:rsidRPr="00C26C1C">
        <w:rPr>
          <w:rFonts w:eastAsia="Calibri" w:cs="Times New Roman"/>
          <w:lang w:val="ru-RU"/>
        </w:rPr>
        <w:t xml:space="preserve"> работы интернет-магазина (интернет-ресурса) в </w:t>
      </w:r>
      <w:r w:rsidRPr="00C26C1C">
        <w:rPr>
          <w:rFonts w:eastAsia="Times New Roman" w:cs="Times New Roman"/>
          <w:lang w:val="ru-RU" w:eastAsia="ru-RU"/>
        </w:rPr>
        <w:t>АПК «</w:t>
      </w:r>
      <w:proofErr w:type="spellStart"/>
      <w:r w:rsidRPr="00C26C1C">
        <w:rPr>
          <w:rFonts w:eastAsia="Times New Roman" w:cs="Times New Roman"/>
          <w:lang w:val="ru-RU" w:eastAsia="ru-RU"/>
        </w:rPr>
        <w:t>БиПейд</w:t>
      </w:r>
      <w:proofErr w:type="spellEnd"/>
      <w:r w:rsidRPr="00C26C1C">
        <w:rPr>
          <w:rFonts w:eastAsia="Times New Roman" w:cs="Times New Roman"/>
          <w:lang w:val="ru-RU" w:eastAsia="ru-RU"/>
        </w:rPr>
        <w:t xml:space="preserve">» </w:t>
      </w:r>
      <w:r w:rsidRPr="00C26C1C">
        <w:rPr>
          <w:rFonts w:eastAsia="Calibri" w:cs="Times New Roman"/>
          <w:lang w:val="ru-RU"/>
        </w:rPr>
        <w:t>без согласия Торговца до устранения выявленных недостатков без расторжения Договора.</w:t>
      </w:r>
    </w:p>
    <w:p w14:paraId="1DA735BF" w14:textId="77777777" w:rsidR="00C26C1C" w:rsidRPr="00C26C1C" w:rsidRDefault="00C26C1C" w:rsidP="005B1B18">
      <w:pPr>
        <w:numPr>
          <w:ilvl w:val="0"/>
          <w:numId w:val="14"/>
        </w:numPr>
        <w:spacing w:before="0" w:after="160" w:line="259" w:lineRule="auto"/>
        <w:contextualSpacing/>
        <w:rPr>
          <w:rFonts w:eastAsia="Calibri" w:cs="Times New Roman"/>
          <w:lang w:val="ru-RU"/>
        </w:rPr>
      </w:pPr>
      <w:r w:rsidRPr="00C26C1C">
        <w:rPr>
          <w:rFonts w:eastAsia="Calibri" w:cs="Times New Roman"/>
          <w:lang w:val="ru-RU"/>
        </w:rPr>
        <w:t>Интернет-магазин (интернет-ресурса) останавливается путем прекращения обработки входящих платежей с использованием БПК от данного интернет-магазина (интернет-ресурса) в АПК «</w:t>
      </w:r>
      <w:proofErr w:type="spellStart"/>
      <w:r w:rsidRPr="00C26C1C">
        <w:rPr>
          <w:rFonts w:eastAsia="Calibri" w:cs="Times New Roman"/>
          <w:lang w:val="ru-RU"/>
        </w:rPr>
        <w:t>БиПейд</w:t>
      </w:r>
      <w:proofErr w:type="spellEnd"/>
      <w:r w:rsidRPr="00C26C1C">
        <w:rPr>
          <w:rFonts w:eastAsia="Calibri" w:cs="Times New Roman"/>
          <w:lang w:val="ru-RU"/>
        </w:rPr>
        <w:t>».</w:t>
      </w:r>
    </w:p>
    <w:p w14:paraId="32C5B369" w14:textId="77777777" w:rsidR="00C26C1C" w:rsidRPr="00C26C1C" w:rsidRDefault="00C26C1C" w:rsidP="005B1B18">
      <w:pPr>
        <w:numPr>
          <w:ilvl w:val="0"/>
          <w:numId w:val="14"/>
        </w:numPr>
        <w:spacing w:before="0" w:after="160" w:line="259" w:lineRule="auto"/>
        <w:contextualSpacing/>
        <w:rPr>
          <w:rFonts w:eastAsia="Calibri" w:cs="Times New Roman"/>
          <w:lang w:val="ru-RU"/>
        </w:rPr>
      </w:pPr>
      <w:r w:rsidRPr="00C26C1C">
        <w:rPr>
          <w:rFonts w:eastAsia="Calibri" w:cs="Times New Roman"/>
          <w:lang w:val="ru-RU"/>
        </w:rPr>
        <w:t>Остановка интернет-магазина (интернет-ресурса) осуществляется Процессором по собственной инициативе или на основании решения банка-эквайера.</w:t>
      </w:r>
    </w:p>
    <w:p w14:paraId="65808082" w14:textId="77777777" w:rsidR="00C26C1C" w:rsidRPr="00C26C1C" w:rsidRDefault="00C26C1C" w:rsidP="005B1B18">
      <w:pPr>
        <w:numPr>
          <w:ilvl w:val="0"/>
          <w:numId w:val="14"/>
        </w:numPr>
        <w:spacing w:before="0" w:after="160" w:line="259" w:lineRule="auto"/>
        <w:contextualSpacing/>
        <w:rPr>
          <w:rFonts w:eastAsia="Calibri" w:cs="Times New Roman"/>
          <w:lang w:val="ru-RU"/>
        </w:rPr>
      </w:pPr>
      <w:r w:rsidRPr="00C26C1C">
        <w:rPr>
          <w:rFonts w:eastAsia="Calibri" w:cs="Times New Roman"/>
          <w:lang w:val="ru-RU"/>
        </w:rPr>
        <w:t xml:space="preserve">Процессор не обязан предварительно уведомлять Торговца и банка-эквайер об остановке интернет-магазина (интернет-ресурса). </w:t>
      </w:r>
    </w:p>
    <w:p w14:paraId="0DCEF25E" w14:textId="77777777" w:rsidR="00C26C1C" w:rsidRPr="00C26C1C" w:rsidRDefault="00C26C1C" w:rsidP="005B1B18">
      <w:pPr>
        <w:numPr>
          <w:ilvl w:val="0"/>
          <w:numId w:val="14"/>
        </w:numPr>
        <w:spacing w:before="0" w:after="160" w:line="259" w:lineRule="auto"/>
        <w:contextualSpacing/>
        <w:rPr>
          <w:rFonts w:eastAsia="Calibri" w:cs="Times New Roman"/>
          <w:lang w:val="ru-RU"/>
        </w:rPr>
      </w:pPr>
      <w:r w:rsidRPr="00C26C1C">
        <w:rPr>
          <w:rFonts w:eastAsia="Calibri" w:cs="Times New Roman"/>
          <w:lang w:val="ru-RU"/>
        </w:rPr>
        <w:t>Процессор вправе остановить одновременно работу всех интернет-магазинов (интернет-ресурсов) Торговца в АПК «</w:t>
      </w:r>
      <w:proofErr w:type="spellStart"/>
      <w:r w:rsidRPr="00C26C1C">
        <w:rPr>
          <w:rFonts w:eastAsia="Calibri" w:cs="Times New Roman"/>
          <w:lang w:val="ru-RU"/>
        </w:rPr>
        <w:t>БиПейд</w:t>
      </w:r>
      <w:proofErr w:type="spellEnd"/>
      <w:r w:rsidRPr="00C26C1C">
        <w:rPr>
          <w:rFonts w:eastAsia="Calibri" w:cs="Times New Roman"/>
          <w:lang w:val="ru-RU"/>
        </w:rPr>
        <w:t>».</w:t>
      </w:r>
    </w:p>
    <w:p w14:paraId="5734AC48" w14:textId="77777777" w:rsidR="00C26C1C" w:rsidRPr="00C26C1C" w:rsidRDefault="00C26C1C" w:rsidP="005B1B18">
      <w:pPr>
        <w:numPr>
          <w:ilvl w:val="0"/>
          <w:numId w:val="14"/>
        </w:numPr>
        <w:spacing w:before="0" w:after="160" w:line="259" w:lineRule="auto"/>
        <w:contextualSpacing/>
        <w:rPr>
          <w:rFonts w:eastAsia="Calibri" w:cs="Times New Roman"/>
          <w:lang w:val="ru-RU"/>
        </w:rPr>
      </w:pPr>
      <w:r w:rsidRPr="00C26C1C">
        <w:rPr>
          <w:rFonts w:eastAsia="Calibri" w:cs="Times New Roman"/>
          <w:lang w:val="ru-RU"/>
        </w:rPr>
        <w:t>Процессор и банк-эквайер осуществляют мониторинг деятельности интернет-магазинов (интернет-ресурсов) Торговца по критериям, указанным в пункте 12 настоящего регламента. Процессор и банк-эквайер вправе остановить работу интернет-магазина (интернет-ресурса) Торговца в АПК «</w:t>
      </w:r>
      <w:proofErr w:type="spellStart"/>
      <w:r w:rsidRPr="00C26C1C">
        <w:rPr>
          <w:rFonts w:eastAsia="Calibri" w:cs="Times New Roman"/>
          <w:lang w:val="ru-RU"/>
        </w:rPr>
        <w:t>БиПейд</w:t>
      </w:r>
      <w:proofErr w:type="spellEnd"/>
      <w:r w:rsidRPr="00C26C1C">
        <w:rPr>
          <w:rFonts w:eastAsia="Calibri" w:cs="Times New Roman"/>
          <w:lang w:val="ru-RU"/>
        </w:rPr>
        <w:t>» при наступлении любого из критериев, указанного в пункте 12 настоящего регламента.</w:t>
      </w:r>
    </w:p>
    <w:p w14:paraId="1AC21F79" w14:textId="77777777" w:rsidR="00C26C1C" w:rsidRPr="00C26C1C" w:rsidRDefault="00C26C1C" w:rsidP="005B1B18">
      <w:pPr>
        <w:numPr>
          <w:ilvl w:val="0"/>
          <w:numId w:val="14"/>
        </w:numPr>
        <w:spacing w:before="0" w:after="160" w:line="259" w:lineRule="auto"/>
        <w:contextualSpacing/>
        <w:rPr>
          <w:rFonts w:eastAsia="Calibri" w:cs="Times New Roman"/>
          <w:lang w:val="ru-RU"/>
        </w:rPr>
      </w:pPr>
      <w:r w:rsidRPr="00C26C1C">
        <w:rPr>
          <w:rFonts w:eastAsia="Calibri" w:cs="Times New Roman"/>
          <w:lang w:val="ru-RU"/>
        </w:rPr>
        <w:t>Процессор обязан провести остановку Интернет-магазина в течение 1 (одного) рабочего дня с момента получения требования банка-эквайера.</w:t>
      </w:r>
    </w:p>
    <w:p w14:paraId="243E2C37" w14:textId="77777777" w:rsidR="00C26C1C" w:rsidRPr="00C26C1C" w:rsidRDefault="00C26C1C" w:rsidP="005B1B18">
      <w:pPr>
        <w:numPr>
          <w:ilvl w:val="0"/>
          <w:numId w:val="14"/>
        </w:numPr>
        <w:spacing w:before="0" w:after="160" w:line="259" w:lineRule="auto"/>
        <w:contextualSpacing/>
        <w:rPr>
          <w:rFonts w:eastAsia="Calibri" w:cs="Times New Roman"/>
          <w:lang w:val="ru-RU"/>
        </w:rPr>
      </w:pPr>
      <w:r w:rsidRPr="00C26C1C">
        <w:rPr>
          <w:rFonts w:eastAsia="Calibri" w:cs="Times New Roman"/>
          <w:lang w:val="ru-RU"/>
        </w:rPr>
        <w:t>Инициатор остановки имеет право отменить ранее принятое решение об остановке интернет-магазина (интернет-ресурса).</w:t>
      </w:r>
    </w:p>
    <w:p w14:paraId="003309DC" w14:textId="77777777" w:rsidR="00C26C1C" w:rsidRPr="00C26C1C" w:rsidRDefault="00C26C1C" w:rsidP="005B1B18">
      <w:pPr>
        <w:numPr>
          <w:ilvl w:val="0"/>
          <w:numId w:val="14"/>
        </w:numPr>
        <w:spacing w:before="0" w:after="160" w:line="259" w:lineRule="auto"/>
        <w:contextualSpacing/>
        <w:rPr>
          <w:rFonts w:eastAsia="Calibri" w:cs="Times New Roman"/>
          <w:lang w:val="ru-RU"/>
        </w:rPr>
      </w:pPr>
      <w:r w:rsidRPr="00C26C1C">
        <w:rPr>
          <w:rFonts w:eastAsia="Calibri" w:cs="Times New Roman"/>
          <w:lang w:val="ru-RU"/>
        </w:rPr>
        <w:t>О принятом решении об остановке, отмене остановки интернет-магазина (интернет-ресурса) инициатор уведомляет Торговца и другую Сторону в течение 2 (двух) календарных дней с момента принятия соответствующего решения, совершения действия.</w:t>
      </w:r>
    </w:p>
    <w:p w14:paraId="410DE229" w14:textId="77777777" w:rsidR="00C26C1C" w:rsidRPr="00C26C1C" w:rsidRDefault="00C26C1C" w:rsidP="005B1B18">
      <w:pPr>
        <w:numPr>
          <w:ilvl w:val="0"/>
          <w:numId w:val="14"/>
        </w:numPr>
        <w:spacing w:before="0" w:after="160" w:line="259" w:lineRule="auto"/>
        <w:contextualSpacing/>
        <w:rPr>
          <w:rFonts w:eastAsia="Calibri" w:cs="Times New Roman"/>
          <w:lang w:val="ru-RU"/>
        </w:rPr>
      </w:pPr>
      <w:r w:rsidRPr="00C26C1C">
        <w:rPr>
          <w:rFonts w:eastAsia="Calibri" w:cs="Times New Roman"/>
          <w:lang w:val="ru-RU"/>
        </w:rPr>
        <w:t>Каждая из Сторон имеет право получать от другой Стороны информацию о ситуации, связанной с остановкой интернет-магазина (интернет-ресурса).</w:t>
      </w:r>
    </w:p>
    <w:p w14:paraId="4CAA234D" w14:textId="77777777" w:rsidR="00C26C1C" w:rsidRPr="00C26C1C" w:rsidRDefault="00C26C1C" w:rsidP="005B1B18">
      <w:pPr>
        <w:numPr>
          <w:ilvl w:val="0"/>
          <w:numId w:val="14"/>
        </w:numPr>
        <w:spacing w:before="0" w:after="160" w:line="259" w:lineRule="auto"/>
        <w:contextualSpacing/>
        <w:rPr>
          <w:rFonts w:eastAsia="Calibri" w:cs="Times New Roman"/>
          <w:lang w:val="ru-RU"/>
        </w:rPr>
      </w:pPr>
      <w:r w:rsidRPr="00C26C1C">
        <w:rPr>
          <w:rFonts w:eastAsia="Calibri" w:cs="Times New Roman"/>
          <w:lang w:val="ru-RU"/>
        </w:rPr>
        <w:t>Решение об остановке интернет-магазина (интернет-ресурса) Торговца в АПК «</w:t>
      </w:r>
      <w:proofErr w:type="spellStart"/>
      <w:r w:rsidRPr="00C26C1C">
        <w:rPr>
          <w:rFonts w:eastAsia="Calibri" w:cs="Times New Roman"/>
          <w:lang w:val="ru-RU"/>
        </w:rPr>
        <w:t>БиПейд</w:t>
      </w:r>
      <w:proofErr w:type="spellEnd"/>
      <w:r w:rsidRPr="00C26C1C">
        <w:rPr>
          <w:rFonts w:eastAsia="Calibri" w:cs="Times New Roman"/>
          <w:lang w:val="ru-RU"/>
        </w:rPr>
        <w:t xml:space="preserve">» может быть принято в следующих случаях: </w:t>
      </w:r>
    </w:p>
    <w:p w14:paraId="3619121F" w14:textId="46844C00" w:rsidR="00C26C1C" w:rsidRPr="00C26C1C" w:rsidRDefault="00C26C1C" w:rsidP="005B1B18">
      <w:pPr>
        <w:numPr>
          <w:ilvl w:val="1"/>
          <w:numId w:val="14"/>
        </w:numPr>
        <w:spacing w:before="0" w:after="160" w:line="259" w:lineRule="auto"/>
        <w:contextualSpacing/>
        <w:rPr>
          <w:rFonts w:eastAsia="Calibri" w:cs="Times New Roman"/>
          <w:lang w:val="ru-RU"/>
        </w:rPr>
      </w:pPr>
      <w:r w:rsidRPr="00C26C1C">
        <w:rPr>
          <w:rFonts w:eastAsia="Calibri" w:cs="Times New Roman"/>
          <w:lang w:val="ru-RU"/>
        </w:rPr>
        <w:t xml:space="preserve">после уведомления Торговца о невыполнение требований, приведенных в </w:t>
      </w:r>
      <w:r w:rsidRPr="00C26C1C">
        <w:rPr>
          <w:rFonts w:eastAsia="Calibri" w:cs="Times New Roman"/>
          <w:snapToGrid w:val="0"/>
          <w:lang w:val="ru-RU"/>
        </w:rPr>
        <w:t xml:space="preserve">Приложении </w:t>
      </w:r>
      <w:r w:rsidR="00072965">
        <w:rPr>
          <w:rFonts w:eastAsia="Calibri" w:cs="Times New Roman"/>
          <w:snapToGrid w:val="0"/>
          <w:lang w:val="ru-RU"/>
        </w:rPr>
        <w:t xml:space="preserve">№ </w:t>
      </w:r>
      <w:r w:rsidR="00746AB3">
        <w:rPr>
          <w:rFonts w:eastAsia="Calibri" w:cs="Times New Roman"/>
          <w:snapToGrid w:val="0"/>
          <w:lang w:val="ru-RU"/>
        </w:rPr>
        <w:t>2</w:t>
      </w:r>
      <w:r w:rsidRPr="00C26C1C">
        <w:rPr>
          <w:rFonts w:eastAsia="Calibri" w:cs="Times New Roman"/>
          <w:snapToGrid w:val="0"/>
          <w:lang w:val="ru-RU"/>
        </w:rPr>
        <w:t xml:space="preserve"> настоящего договора, Торговец </w:t>
      </w:r>
      <w:r w:rsidRPr="00C26C1C">
        <w:rPr>
          <w:rFonts w:eastAsia="Calibri" w:cs="Times New Roman"/>
          <w:lang w:val="ru-RU"/>
        </w:rPr>
        <w:t>в указанный в уведомлении срок не начал выполнять требования.</w:t>
      </w:r>
    </w:p>
    <w:p w14:paraId="7AD8FE3C" w14:textId="77777777" w:rsidR="00C26C1C" w:rsidRPr="00C26C1C" w:rsidRDefault="00C26C1C" w:rsidP="005B1B18">
      <w:pPr>
        <w:numPr>
          <w:ilvl w:val="1"/>
          <w:numId w:val="14"/>
        </w:numPr>
        <w:spacing w:before="0" w:after="160" w:line="259" w:lineRule="auto"/>
        <w:contextualSpacing/>
        <w:rPr>
          <w:rFonts w:eastAsia="Calibri" w:cs="Times New Roman"/>
          <w:lang w:val="ru-RU"/>
        </w:rPr>
      </w:pPr>
      <w:r w:rsidRPr="00C26C1C">
        <w:rPr>
          <w:rFonts w:eastAsia="Calibri" w:cs="Times New Roman"/>
          <w:lang w:val="ru-RU"/>
        </w:rPr>
        <w:t>на протяжении 30 (тридцати) календарных дней (включительно) в интернет-магазине (интернет-ресурса) Торговца не зафиксировано ни одной операции с БПК.</w:t>
      </w:r>
    </w:p>
    <w:p w14:paraId="719E2EDE" w14:textId="77777777" w:rsidR="00C26C1C" w:rsidRPr="00C26C1C" w:rsidRDefault="00C26C1C" w:rsidP="005B1B18">
      <w:pPr>
        <w:numPr>
          <w:ilvl w:val="1"/>
          <w:numId w:val="14"/>
        </w:numPr>
        <w:spacing w:before="0" w:after="160" w:line="259" w:lineRule="auto"/>
        <w:contextualSpacing/>
        <w:rPr>
          <w:rFonts w:eastAsia="Calibri" w:cs="Times New Roman"/>
          <w:lang w:val="ru-RU"/>
        </w:rPr>
      </w:pPr>
      <w:r w:rsidRPr="00C26C1C">
        <w:rPr>
          <w:rFonts w:eastAsia="Calibri" w:cs="Times New Roman"/>
          <w:lang w:val="ru-RU"/>
        </w:rPr>
        <w:t>на протяжении 30 (тридцати) календарных дней (включительно) зафиксировано превышение установленного для интернет-магазина (интернет-ресурса) максимального количества операций возврата денежных средств, которое определяется банком-эквайером индивидуально для каждого Торговца и интернет-магазина (интернет-ресурса) (в штуках или процентах по отношению к общему числу совершенных операций оплаты за товары/услуги за указанный период)</w:t>
      </w:r>
    </w:p>
    <w:p w14:paraId="5C78EA37" w14:textId="77777777" w:rsidR="00C26C1C" w:rsidRPr="00C26C1C" w:rsidRDefault="00C26C1C" w:rsidP="005B1B18">
      <w:pPr>
        <w:numPr>
          <w:ilvl w:val="1"/>
          <w:numId w:val="14"/>
        </w:numPr>
        <w:spacing w:before="0" w:after="160" w:line="259" w:lineRule="auto"/>
        <w:contextualSpacing/>
        <w:rPr>
          <w:rFonts w:eastAsia="Calibri" w:cs="Times New Roman"/>
          <w:lang w:val="ru-RU"/>
        </w:rPr>
      </w:pPr>
      <w:r w:rsidRPr="00C26C1C">
        <w:rPr>
          <w:rFonts w:eastAsia="Calibri" w:cs="Times New Roman"/>
          <w:lang w:val="ru-RU"/>
        </w:rPr>
        <w:lastRenderedPageBreak/>
        <w:t>В течение календарного месяца зафиксировано превышение установленного для Интернет-магазина максимального количества сбойных ситуаций, в результате чего произошли автоматические отмены операций либо дублирование операций, которое определяется индивидуально для каждого Торговца и интернет-магазина (интернет-ресурса) (в абсолютных либо относительных величинах по отношению к общему числу совершенных операций оплаты за товары/услуги в интернет-магазине (интернет-ресурсе) за указанный период) и может быть изменено банком-эквайером.</w:t>
      </w:r>
    </w:p>
    <w:p w14:paraId="25BE2BA8" w14:textId="77777777" w:rsidR="00C26C1C" w:rsidRPr="00C26C1C" w:rsidRDefault="00C26C1C" w:rsidP="005B1B18">
      <w:pPr>
        <w:numPr>
          <w:ilvl w:val="1"/>
          <w:numId w:val="14"/>
        </w:numPr>
        <w:spacing w:before="0" w:after="160" w:line="259" w:lineRule="auto"/>
        <w:contextualSpacing/>
        <w:rPr>
          <w:rFonts w:eastAsia="Calibri" w:cs="Times New Roman"/>
          <w:lang w:val="ru-RU"/>
        </w:rPr>
      </w:pPr>
      <w:r w:rsidRPr="00C26C1C">
        <w:rPr>
          <w:rFonts w:eastAsia="Calibri" w:cs="Times New Roman"/>
          <w:lang w:val="ru-RU"/>
        </w:rPr>
        <w:t>В течение календарного месяца в Интернет-магазине зафиксировано превышение следующих максимальных значений оспоренных операций:</w:t>
      </w:r>
    </w:p>
    <w:p w14:paraId="0B9D802F" w14:textId="77777777" w:rsidR="00C26C1C" w:rsidRPr="00C26C1C" w:rsidRDefault="00C26C1C" w:rsidP="005B1B18">
      <w:pPr>
        <w:numPr>
          <w:ilvl w:val="2"/>
          <w:numId w:val="14"/>
        </w:numPr>
        <w:spacing w:before="0" w:after="160" w:line="259" w:lineRule="auto"/>
        <w:contextualSpacing/>
        <w:rPr>
          <w:rFonts w:eastAsia="Calibri" w:cs="Times New Roman"/>
          <w:lang w:val="ru-RU"/>
        </w:rPr>
      </w:pPr>
      <w:r w:rsidRPr="00C26C1C">
        <w:rPr>
          <w:rFonts w:eastAsia="Calibri" w:cs="Times New Roman"/>
          <w:lang w:val="ru-RU"/>
        </w:rPr>
        <w:t>1 % от общего количества операций в Интернет-магазине;</w:t>
      </w:r>
    </w:p>
    <w:p w14:paraId="344B4EBC" w14:textId="77777777" w:rsidR="00C26C1C" w:rsidRPr="00C26C1C" w:rsidRDefault="00C26C1C" w:rsidP="005B1B18">
      <w:pPr>
        <w:numPr>
          <w:ilvl w:val="2"/>
          <w:numId w:val="14"/>
        </w:numPr>
        <w:spacing w:before="0" w:after="160" w:line="259" w:lineRule="auto"/>
        <w:contextualSpacing/>
        <w:rPr>
          <w:rFonts w:eastAsia="Calibri" w:cs="Times New Roman"/>
          <w:lang w:val="ru-RU"/>
        </w:rPr>
      </w:pPr>
      <w:r w:rsidRPr="00C26C1C">
        <w:rPr>
          <w:rFonts w:eastAsia="Calibri" w:cs="Times New Roman"/>
          <w:lang w:val="ru-RU"/>
        </w:rPr>
        <w:t>10 оспоренных операций;</w:t>
      </w:r>
    </w:p>
    <w:p w14:paraId="48185CF6" w14:textId="77777777" w:rsidR="00C26C1C" w:rsidRPr="00C26C1C" w:rsidRDefault="00C26C1C" w:rsidP="005B1B18">
      <w:pPr>
        <w:numPr>
          <w:ilvl w:val="2"/>
          <w:numId w:val="14"/>
        </w:numPr>
        <w:spacing w:before="0" w:after="160" w:line="259" w:lineRule="auto"/>
        <w:contextualSpacing/>
        <w:rPr>
          <w:rFonts w:eastAsia="Calibri" w:cs="Times New Roman"/>
          <w:lang w:val="ru-RU"/>
        </w:rPr>
      </w:pPr>
      <w:r w:rsidRPr="00C26C1C">
        <w:rPr>
          <w:rFonts w:eastAsia="Calibri" w:cs="Times New Roman"/>
          <w:lang w:val="ru-RU"/>
        </w:rPr>
        <w:t>1000 долларов США.</w:t>
      </w:r>
    </w:p>
    <w:p w14:paraId="69B31AF6" w14:textId="77777777" w:rsidR="00C26C1C" w:rsidRPr="00C26C1C" w:rsidRDefault="00C26C1C" w:rsidP="005B1B18">
      <w:pPr>
        <w:numPr>
          <w:ilvl w:val="1"/>
          <w:numId w:val="14"/>
        </w:numPr>
        <w:spacing w:before="0" w:after="160" w:line="259" w:lineRule="auto"/>
        <w:contextualSpacing/>
        <w:rPr>
          <w:rFonts w:eastAsia="Calibri" w:cs="Times New Roman"/>
          <w:lang w:val="ru-RU"/>
        </w:rPr>
      </w:pPr>
      <w:r w:rsidRPr="00C26C1C">
        <w:rPr>
          <w:rFonts w:eastAsia="Calibri" w:cs="Times New Roman"/>
          <w:lang w:val="ru-RU"/>
        </w:rPr>
        <w:t>Наличие у Торговца просроченной задолженности перед банком-эквайером и (или) Процессором, непогашенной в течение 30 календарных дней (включительно) с момента ее возникновения.</w:t>
      </w:r>
    </w:p>
    <w:p w14:paraId="171E4828" w14:textId="77777777" w:rsidR="001B6B00" w:rsidRDefault="001B6B00">
      <w:pPr>
        <w:spacing w:before="0" w:after="160" w:line="259" w:lineRule="auto"/>
        <w:jc w:val="left"/>
        <w:rPr>
          <w:rFonts w:eastAsia="MS Gothic" w:cs="Times New Roman"/>
          <w:lang w:val="ru-RU"/>
        </w:rPr>
      </w:pPr>
      <w:r>
        <w:rPr>
          <w:rFonts w:eastAsia="MS Gothic" w:cs="Times New Roman"/>
          <w:lang w:val="ru-RU"/>
        </w:rPr>
        <w:br w:type="page"/>
      </w:r>
    </w:p>
    <w:p w14:paraId="7012DD54" w14:textId="27BA7531" w:rsidR="001B6B00" w:rsidRPr="005E49C1" w:rsidRDefault="001B6B00" w:rsidP="001B6B00">
      <w:pPr>
        <w:spacing w:after="0"/>
        <w:ind w:left="5245"/>
        <w:rPr>
          <w:rFonts w:eastAsia="Times New Roman" w:cs="Times New Roman"/>
          <w:lang w:val="ru-RU" w:eastAsia="ru-RU"/>
        </w:rPr>
      </w:pPr>
      <w:r w:rsidRPr="005E49C1">
        <w:rPr>
          <w:rFonts w:eastAsia="Times New Roman" w:cs="Times New Roman"/>
          <w:lang w:val="ru-RU" w:eastAsia="ru-RU"/>
        </w:rPr>
        <w:lastRenderedPageBreak/>
        <w:t>Приложение №</w:t>
      </w:r>
      <w:r>
        <w:rPr>
          <w:rFonts w:eastAsia="Times New Roman" w:cs="Times New Roman"/>
          <w:lang w:val="ru-RU" w:eastAsia="ru-RU"/>
        </w:rPr>
        <w:t> </w:t>
      </w:r>
      <w:r w:rsidR="00283576">
        <w:rPr>
          <w:rFonts w:eastAsia="Times New Roman" w:cs="Times New Roman"/>
          <w:lang w:val="ru-RU" w:eastAsia="ru-RU"/>
        </w:rPr>
        <w:t>3</w:t>
      </w:r>
      <w:r w:rsidRPr="005E49C1">
        <w:rPr>
          <w:rFonts w:eastAsia="Times New Roman" w:cs="Times New Roman"/>
          <w:lang w:val="ru-RU" w:eastAsia="ru-RU"/>
        </w:rPr>
        <w:t xml:space="preserve"> к договору присоединения </w:t>
      </w:r>
      <w:r w:rsidR="005A777A">
        <w:rPr>
          <w:rFonts w:eastAsia="Times New Roman" w:cs="Times New Roman"/>
          <w:lang w:val="ru-RU" w:eastAsia="ru-RU"/>
        </w:rPr>
        <w:t>об</w:t>
      </w:r>
      <w:r w:rsidRPr="005E49C1">
        <w:rPr>
          <w:rFonts w:eastAsia="Times New Roman" w:cs="Times New Roman"/>
          <w:lang w:val="ru-RU" w:eastAsia="ru-RU"/>
        </w:rPr>
        <w:t xml:space="preserve"> </w:t>
      </w:r>
      <w:r>
        <w:rPr>
          <w:rFonts w:eastAsia="Times New Roman" w:cs="Times New Roman"/>
          <w:lang w:val="ru-RU" w:eastAsia="ru-RU"/>
        </w:rPr>
        <w:t>оказани</w:t>
      </w:r>
      <w:r w:rsidR="005A777A">
        <w:rPr>
          <w:rFonts w:eastAsia="Times New Roman" w:cs="Times New Roman"/>
          <w:lang w:val="ru-RU" w:eastAsia="ru-RU"/>
        </w:rPr>
        <w:t>и</w:t>
      </w:r>
      <w:r>
        <w:rPr>
          <w:rFonts w:eastAsia="Times New Roman" w:cs="Times New Roman"/>
          <w:lang w:val="ru-RU" w:eastAsia="ru-RU"/>
        </w:rPr>
        <w:t xml:space="preserve"> услуг </w:t>
      </w:r>
      <w:r w:rsidRPr="005E49C1">
        <w:rPr>
          <w:rFonts w:eastAsia="Times New Roman" w:cs="Times New Roman"/>
          <w:lang w:val="ru-RU" w:eastAsia="ru-RU"/>
        </w:rPr>
        <w:t xml:space="preserve">по приему и обработке платежей с использованием банковских платежных карт в сети </w:t>
      </w:r>
      <w:r>
        <w:rPr>
          <w:rFonts w:eastAsia="Times New Roman" w:cs="Times New Roman"/>
          <w:lang w:val="ru-RU" w:eastAsia="ru-RU"/>
        </w:rPr>
        <w:t>И</w:t>
      </w:r>
      <w:r w:rsidRPr="005E49C1">
        <w:rPr>
          <w:rFonts w:eastAsia="Times New Roman" w:cs="Times New Roman"/>
          <w:lang w:val="ru-RU" w:eastAsia="ru-RU"/>
        </w:rPr>
        <w:t>нтернет</w:t>
      </w:r>
    </w:p>
    <w:p w14:paraId="1EC1D588" w14:textId="77777777" w:rsidR="00C26C1C" w:rsidRDefault="001B6B00" w:rsidP="00C26C1C">
      <w:pPr>
        <w:keepNext/>
        <w:keepLines/>
        <w:spacing w:before="240" w:after="0" w:line="259" w:lineRule="auto"/>
        <w:jc w:val="center"/>
        <w:outlineLvl w:val="0"/>
        <w:rPr>
          <w:rFonts w:eastAsia="MS Gothic" w:cs="Times New Roman"/>
          <w:b/>
          <w:lang w:val="ru-RU"/>
        </w:rPr>
      </w:pPr>
      <w:r w:rsidRPr="00C26C1C">
        <w:rPr>
          <w:rFonts w:eastAsia="MS Gothic" w:cs="Times New Roman"/>
          <w:b/>
          <w:lang w:val="ru-RU"/>
        </w:rPr>
        <w:t>РЕГЛАМЕНТ ВКЛЮЧЕНИЯ ИНТЕРНЕТ-МАГАЗИНА (ИНТЕРНЕТ-РЕСУРСА) В АПК «БИПЕЙД»</w:t>
      </w:r>
    </w:p>
    <w:p w14:paraId="0D29792F" w14:textId="77777777" w:rsidR="001B6B00" w:rsidRPr="00C26C1C" w:rsidRDefault="001B6B00" w:rsidP="005B1B18">
      <w:pPr>
        <w:keepNext/>
        <w:keepLines/>
        <w:spacing w:before="240" w:after="0" w:line="259" w:lineRule="auto"/>
        <w:outlineLvl w:val="0"/>
        <w:rPr>
          <w:rFonts w:eastAsia="MS Gothic" w:cs="Times New Roman"/>
          <w:b/>
          <w:color w:val="2E74B5"/>
          <w:lang w:val="ru-RU"/>
        </w:rPr>
      </w:pPr>
    </w:p>
    <w:p w14:paraId="0B1AAB16" w14:textId="77777777" w:rsidR="00C26C1C" w:rsidRPr="00C26C1C" w:rsidRDefault="00C26C1C" w:rsidP="005B1B18">
      <w:pPr>
        <w:numPr>
          <w:ilvl w:val="0"/>
          <w:numId w:val="15"/>
        </w:numPr>
        <w:spacing w:before="0" w:after="160" w:line="259" w:lineRule="auto"/>
        <w:contextualSpacing/>
        <w:rPr>
          <w:rFonts w:eastAsia="Calibri" w:cs="Times New Roman"/>
          <w:lang w:val="ru-RU"/>
        </w:rPr>
      </w:pPr>
      <w:r w:rsidRPr="00C26C1C">
        <w:rPr>
          <w:rFonts w:eastAsia="Calibri" w:cs="Times New Roman"/>
          <w:lang w:val="ru-RU"/>
        </w:rPr>
        <w:t>Настоящий регламент описывает требования, предъявляемые к Сторонам, и порядок их действий при включении интернет-магазина (интернет-ресурса).</w:t>
      </w:r>
    </w:p>
    <w:p w14:paraId="19222883" w14:textId="77777777" w:rsidR="00C26C1C" w:rsidRPr="00C26C1C" w:rsidRDefault="00C26C1C" w:rsidP="005B1B18">
      <w:pPr>
        <w:numPr>
          <w:ilvl w:val="0"/>
          <w:numId w:val="15"/>
        </w:numPr>
        <w:spacing w:before="0" w:after="160" w:line="259" w:lineRule="auto"/>
        <w:contextualSpacing/>
        <w:rPr>
          <w:rFonts w:eastAsia="Calibri" w:cs="Times New Roman"/>
          <w:lang w:val="ru-RU"/>
        </w:rPr>
      </w:pPr>
      <w:r w:rsidRPr="00C26C1C">
        <w:rPr>
          <w:rFonts w:eastAsia="Calibri" w:cs="Times New Roman"/>
          <w:lang w:val="ru-RU"/>
        </w:rPr>
        <w:t>Включение интернет-магазина (интернет-ресурса) – возобновление работы интернет-магазина (интернет-ресурса) в АПК «</w:t>
      </w:r>
      <w:proofErr w:type="spellStart"/>
      <w:r w:rsidRPr="00C26C1C">
        <w:rPr>
          <w:rFonts w:eastAsia="Calibri" w:cs="Times New Roman"/>
          <w:lang w:val="ru-RU"/>
        </w:rPr>
        <w:t>БиПейд</w:t>
      </w:r>
      <w:proofErr w:type="spellEnd"/>
      <w:r w:rsidRPr="00C26C1C">
        <w:rPr>
          <w:rFonts w:eastAsia="Calibri" w:cs="Times New Roman"/>
          <w:lang w:val="ru-RU"/>
        </w:rPr>
        <w:t>» после его остановки.</w:t>
      </w:r>
    </w:p>
    <w:p w14:paraId="4E78E1EF" w14:textId="77777777" w:rsidR="00C26C1C" w:rsidRPr="00C26C1C" w:rsidRDefault="00C26C1C" w:rsidP="005B1B18">
      <w:pPr>
        <w:numPr>
          <w:ilvl w:val="0"/>
          <w:numId w:val="15"/>
        </w:numPr>
        <w:spacing w:before="0" w:after="160" w:line="259" w:lineRule="auto"/>
        <w:contextualSpacing/>
        <w:rPr>
          <w:rFonts w:eastAsia="Calibri" w:cs="Times New Roman"/>
          <w:lang w:val="ru-RU"/>
        </w:rPr>
      </w:pPr>
      <w:r w:rsidRPr="00C26C1C">
        <w:rPr>
          <w:rFonts w:eastAsia="Calibri" w:cs="Times New Roman"/>
          <w:lang w:val="ru-RU"/>
        </w:rPr>
        <w:t>Интернет-магазин (интернет-ресурса) считается включенным в случае разблокировки рабочего терминала.</w:t>
      </w:r>
    </w:p>
    <w:p w14:paraId="0E807E72" w14:textId="77777777" w:rsidR="00C26C1C" w:rsidRPr="00C26C1C" w:rsidRDefault="00C26C1C" w:rsidP="005B1B18">
      <w:pPr>
        <w:numPr>
          <w:ilvl w:val="0"/>
          <w:numId w:val="15"/>
        </w:numPr>
        <w:spacing w:before="0" w:after="160" w:line="259" w:lineRule="auto"/>
        <w:contextualSpacing/>
        <w:rPr>
          <w:rFonts w:eastAsia="Calibri" w:cs="Times New Roman"/>
          <w:lang w:val="ru-RU"/>
        </w:rPr>
      </w:pPr>
      <w:r w:rsidRPr="00C26C1C">
        <w:rPr>
          <w:rFonts w:eastAsia="Calibri" w:cs="Times New Roman"/>
          <w:lang w:val="ru-RU"/>
        </w:rPr>
        <w:t>Включение интернет-магазина (интернет-ресурса) осуществляется Процессором по собственной инициативе или на основании решения банка-эквайера, при условии согласия инициатора остановки интернет-магазина (интернет-ресурса), в течение 5 (пяти) рабочих дней с момента принятия, получения соответствующего решения.</w:t>
      </w:r>
    </w:p>
    <w:p w14:paraId="727F8F1D" w14:textId="77777777" w:rsidR="00C26C1C" w:rsidRPr="00C26C1C" w:rsidRDefault="00C26C1C" w:rsidP="005B1B18">
      <w:pPr>
        <w:numPr>
          <w:ilvl w:val="0"/>
          <w:numId w:val="15"/>
        </w:numPr>
        <w:spacing w:before="0" w:after="160" w:line="259" w:lineRule="auto"/>
        <w:contextualSpacing/>
        <w:rPr>
          <w:rFonts w:eastAsia="Calibri" w:cs="Times New Roman"/>
          <w:lang w:val="ru-RU"/>
        </w:rPr>
      </w:pPr>
      <w:r w:rsidRPr="00C26C1C">
        <w:rPr>
          <w:rFonts w:eastAsia="Calibri" w:cs="Times New Roman"/>
          <w:lang w:val="ru-RU"/>
        </w:rPr>
        <w:t>О принятом решении о возобновлении работы интернет-магазина (интернет-ресурса) инициатор уведомляет Торговца и другую Сторону в течение 2 (двух) календарных дней с момента принятия соответствующего решения, совершения действия.</w:t>
      </w:r>
    </w:p>
    <w:p w14:paraId="22A2321D" w14:textId="77777777" w:rsidR="00C26C1C" w:rsidRPr="00C26C1C" w:rsidRDefault="00C26C1C" w:rsidP="005B1B18">
      <w:pPr>
        <w:numPr>
          <w:ilvl w:val="0"/>
          <w:numId w:val="15"/>
        </w:numPr>
        <w:spacing w:before="0" w:after="160" w:line="259" w:lineRule="auto"/>
        <w:contextualSpacing/>
        <w:rPr>
          <w:rFonts w:eastAsia="Calibri" w:cs="Times New Roman"/>
          <w:lang w:val="ru-RU"/>
        </w:rPr>
      </w:pPr>
      <w:r w:rsidRPr="00C26C1C">
        <w:rPr>
          <w:rFonts w:eastAsia="Calibri" w:cs="Times New Roman"/>
          <w:lang w:val="ru-RU"/>
        </w:rPr>
        <w:t>Инициатор имеет право отменить ранее принятое решение о возобновлении работы интернет-магазина (интернет-ресурса).</w:t>
      </w:r>
    </w:p>
    <w:p w14:paraId="43694FA3" w14:textId="77777777" w:rsidR="00C26C1C" w:rsidRPr="00C26C1C" w:rsidRDefault="00C26C1C" w:rsidP="005B1B18">
      <w:pPr>
        <w:numPr>
          <w:ilvl w:val="0"/>
          <w:numId w:val="15"/>
        </w:numPr>
        <w:spacing w:before="0" w:after="160" w:line="259" w:lineRule="auto"/>
        <w:contextualSpacing/>
        <w:rPr>
          <w:rFonts w:eastAsia="Calibri" w:cs="Times New Roman"/>
          <w:lang w:val="ru-RU"/>
        </w:rPr>
      </w:pPr>
      <w:r w:rsidRPr="00C26C1C">
        <w:rPr>
          <w:rFonts w:eastAsia="Calibri" w:cs="Times New Roman"/>
          <w:lang w:val="ru-RU"/>
        </w:rPr>
        <w:t>Каждая из Сторон имеет право получать от другой стороны информацию о ситуации, связанной с включением интернет-магазина (интернет-ресурса).</w:t>
      </w:r>
    </w:p>
    <w:p w14:paraId="3A20F688" w14:textId="77777777" w:rsidR="001B6B00" w:rsidRDefault="001B6B00">
      <w:pPr>
        <w:spacing w:before="0" w:after="160" w:line="259" w:lineRule="auto"/>
        <w:jc w:val="left"/>
        <w:rPr>
          <w:rFonts w:eastAsia="Calibri" w:cs="Times New Roman"/>
          <w:lang w:val="ru-RU"/>
        </w:rPr>
      </w:pPr>
      <w:r>
        <w:rPr>
          <w:rFonts w:eastAsia="Calibri" w:cs="Times New Roman"/>
          <w:lang w:val="ru-RU"/>
        </w:rPr>
        <w:br w:type="page"/>
      </w:r>
    </w:p>
    <w:p w14:paraId="1D9EA2D7" w14:textId="35837C17" w:rsidR="001B6B00" w:rsidRPr="005E49C1" w:rsidRDefault="001B6B00" w:rsidP="001B6B00">
      <w:pPr>
        <w:spacing w:after="0"/>
        <w:ind w:left="5245"/>
        <w:rPr>
          <w:rFonts w:eastAsia="Times New Roman" w:cs="Times New Roman"/>
          <w:lang w:val="ru-RU" w:eastAsia="ru-RU"/>
        </w:rPr>
      </w:pPr>
      <w:r w:rsidRPr="005E49C1">
        <w:rPr>
          <w:rFonts w:eastAsia="Times New Roman" w:cs="Times New Roman"/>
          <w:lang w:val="ru-RU" w:eastAsia="ru-RU"/>
        </w:rPr>
        <w:lastRenderedPageBreak/>
        <w:t>Приложение №</w:t>
      </w:r>
      <w:r>
        <w:rPr>
          <w:rFonts w:eastAsia="Times New Roman" w:cs="Times New Roman"/>
          <w:lang w:val="ru-RU" w:eastAsia="ru-RU"/>
        </w:rPr>
        <w:t> </w:t>
      </w:r>
      <w:r w:rsidR="00283576">
        <w:rPr>
          <w:rFonts w:eastAsia="Times New Roman" w:cs="Times New Roman"/>
          <w:lang w:val="ru-RU" w:eastAsia="ru-RU"/>
        </w:rPr>
        <w:t>4</w:t>
      </w:r>
      <w:r w:rsidRPr="005E49C1">
        <w:rPr>
          <w:rFonts w:eastAsia="Times New Roman" w:cs="Times New Roman"/>
          <w:lang w:val="ru-RU" w:eastAsia="ru-RU"/>
        </w:rPr>
        <w:t xml:space="preserve"> к договору присоединения </w:t>
      </w:r>
      <w:r w:rsidR="00BE2B54">
        <w:rPr>
          <w:rFonts w:eastAsia="Times New Roman" w:cs="Times New Roman"/>
          <w:lang w:val="ru-RU" w:eastAsia="ru-RU"/>
        </w:rPr>
        <w:t>об</w:t>
      </w:r>
      <w:r w:rsidRPr="005E49C1">
        <w:rPr>
          <w:rFonts w:eastAsia="Times New Roman" w:cs="Times New Roman"/>
          <w:lang w:val="ru-RU" w:eastAsia="ru-RU"/>
        </w:rPr>
        <w:t xml:space="preserve"> </w:t>
      </w:r>
      <w:r>
        <w:rPr>
          <w:rFonts w:eastAsia="Times New Roman" w:cs="Times New Roman"/>
          <w:lang w:val="ru-RU" w:eastAsia="ru-RU"/>
        </w:rPr>
        <w:t>оказани</w:t>
      </w:r>
      <w:r w:rsidR="00BE2B54">
        <w:rPr>
          <w:rFonts w:eastAsia="Times New Roman" w:cs="Times New Roman"/>
          <w:lang w:val="ru-RU" w:eastAsia="ru-RU"/>
        </w:rPr>
        <w:t>и</w:t>
      </w:r>
      <w:r>
        <w:rPr>
          <w:rFonts w:eastAsia="Times New Roman" w:cs="Times New Roman"/>
          <w:lang w:val="ru-RU" w:eastAsia="ru-RU"/>
        </w:rPr>
        <w:t xml:space="preserve"> услуг </w:t>
      </w:r>
      <w:r w:rsidRPr="005E49C1">
        <w:rPr>
          <w:rFonts w:eastAsia="Times New Roman" w:cs="Times New Roman"/>
          <w:lang w:val="ru-RU" w:eastAsia="ru-RU"/>
        </w:rPr>
        <w:t xml:space="preserve">по приему и обработке платежей с использованием банковских платежных карт в сети </w:t>
      </w:r>
      <w:r>
        <w:rPr>
          <w:rFonts w:eastAsia="Times New Roman" w:cs="Times New Roman"/>
          <w:lang w:val="ru-RU" w:eastAsia="ru-RU"/>
        </w:rPr>
        <w:t>И</w:t>
      </w:r>
      <w:r w:rsidRPr="005E49C1">
        <w:rPr>
          <w:rFonts w:eastAsia="Times New Roman" w:cs="Times New Roman"/>
          <w:lang w:val="ru-RU" w:eastAsia="ru-RU"/>
        </w:rPr>
        <w:t>нтернет</w:t>
      </w:r>
    </w:p>
    <w:p w14:paraId="69D9C701" w14:textId="77777777" w:rsidR="00C26C1C" w:rsidRDefault="001B6B00" w:rsidP="00C26C1C">
      <w:pPr>
        <w:keepNext/>
        <w:keepLines/>
        <w:spacing w:before="240" w:after="0" w:line="259" w:lineRule="auto"/>
        <w:jc w:val="center"/>
        <w:outlineLvl w:val="0"/>
        <w:rPr>
          <w:rFonts w:eastAsia="MS Gothic" w:cs="Times New Roman"/>
          <w:b/>
          <w:lang w:val="ru-RU"/>
        </w:rPr>
      </w:pPr>
      <w:r w:rsidRPr="00C26C1C">
        <w:rPr>
          <w:rFonts w:eastAsia="MS Gothic" w:cs="Times New Roman"/>
          <w:b/>
          <w:lang w:val="ru-RU"/>
        </w:rPr>
        <w:t>РЕГЛАМЕНТ ОТКЛЮЧЕНИЯ ИНТЕРНЕТ-МАГАЗИНА (ИНТЕРНЕТ-РЕСУРСА) ОТ АПК «БИПЕЙД»</w:t>
      </w:r>
    </w:p>
    <w:p w14:paraId="62B45457" w14:textId="77777777" w:rsidR="001B6B00" w:rsidRPr="00C26C1C" w:rsidRDefault="001B6B00" w:rsidP="00C26C1C">
      <w:pPr>
        <w:keepNext/>
        <w:keepLines/>
        <w:spacing w:before="240" w:after="0" w:line="259" w:lineRule="auto"/>
        <w:jc w:val="center"/>
        <w:outlineLvl w:val="0"/>
        <w:rPr>
          <w:rFonts w:eastAsia="MS Gothic" w:cs="Times New Roman"/>
          <w:b/>
          <w:lang w:val="ru-RU"/>
        </w:rPr>
      </w:pPr>
    </w:p>
    <w:p w14:paraId="3B148BC9" w14:textId="77777777" w:rsidR="00C26C1C" w:rsidRPr="00C26C1C" w:rsidRDefault="00C26C1C" w:rsidP="005B1B18">
      <w:pPr>
        <w:numPr>
          <w:ilvl w:val="0"/>
          <w:numId w:val="16"/>
        </w:numPr>
        <w:spacing w:before="0" w:after="160" w:line="259" w:lineRule="auto"/>
        <w:contextualSpacing/>
        <w:rPr>
          <w:rFonts w:eastAsia="Calibri" w:cs="Times New Roman"/>
          <w:lang w:val="ru-RU"/>
        </w:rPr>
      </w:pPr>
      <w:r w:rsidRPr="00C26C1C">
        <w:rPr>
          <w:rFonts w:eastAsia="Calibri" w:cs="Times New Roman"/>
          <w:lang w:val="ru-RU"/>
        </w:rPr>
        <w:t>Настоящий регламент описывает требования, предъявляемые к Сторонам, и порядок их действий при отключении интернет-магазина (интернет-ресурса) от АПК «</w:t>
      </w:r>
      <w:proofErr w:type="spellStart"/>
      <w:r w:rsidRPr="00C26C1C">
        <w:rPr>
          <w:rFonts w:eastAsia="Calibri" w:cs="Times New Roman"/>
          <w:lang w:val="ru-RU"/>
        </w:rPr>
        <w:t>БиПейд</w:t>
      </w:r>
      <w:proofErr w:type="spellEnd"/>
      <w:r w:rsidRPr="00C26C1C">
        <w:rPr>
          <w:rFonts w:eastAsia="Calibri" w:cs="Times New Roman"/>
          <w:lang w:val="ru-RU"/>
        </w:rPr>
        <w:t>».</w:t>
      </w:r>
    </w:p>
    <w:p w14:paraId="1E43735E" w14:textId="77777777" w:rsidR="00C26C1C" w:rsidRPr="00C26C1C" w:rsidRDefault="00C26C1C" w:rsidP="005B1B18">
      <w:pPr>
        <w:numPr>
          <w:ilvl w:val="0"/>
          <w:numId w:val="16"/>
        </w:numPr>
        <w:spacing w:before="0" w:after="160" w:line="259" w:lineRule="auto"/>
        <w:contextualSpacing/>
        <w:rPr>
          <w:rFonts w:eastAsia="Calibri" w:cs="Times New Roman"/>
          <w:lang w:val="ru-RU"/>
        </w:rPr>
      </w:pPr>
      <w:r w:rsidRPr="00C26C1C">
        <w:rPr>
          <w:rFonts w:eastAsia="Calibri" w:cs="Times New Roman"/>
          <w:lang w:val="ru-RU"/>
        </w:rPr>
        <w:t>Отключение интернет-магазина (интернет-ресурса) – это блокирование работы интернет-магазина (интернет-ресурса) в АПК «</w:t>
      </w:r>
      <w:proofErr w:type="spellStart"/>
      <w:r w:rsidRPr="00C26C1C">
        <w:rPr>
          <w:rFonts w:eastAsia="Calibri" w:cs="Times New Roman"/>
          <w:lang w:val="ru-RU"/>
        </w:rPr>
        <w:t>БиПейд</w:t>
      </w:r>
      <w:proofErr w:type="spellEnd"/>
      <w:r w:rsidRPr="00C26C1C">
        <w:rPr>
          <w:rFonts w:eastAsia="Calibri" w:cs="Times New Roman"/>
          <w:lang w:val="ru-RU"/>
        </w:rPr>
        <w:t>» с последующим расторжением Договора (в случае отключения всех интернет-магазинов (интернет-ресурсов)) или подписанием дополнительных соглашений (в случае отключении одного или нескольких интернет-магазинов (интернет-ресурсов)) с Торговцем, заключенных с банком-эквайером без согласия Торговца.</w:t>
      </w:r>
    </w:p>
    <w:p w14:paraId="1CAD8C5B" w14:textId="77777777" w:rsidR="00C26C1C" w:rsidRPr="00C26C1C" w:rsidRDefault="00C26C1C" w:rsidP="005B1B18">
      <w:pPr>
        <w:numPr>
          <w:ilvl w:val="0"/>
          <w:numId w:val="16"/>
        </w:numPr>
        <w:spacing w:before="0" w:after="160" w:line="259" w:lineRule="auto"/>
        <w:contextualSpacing/>
        <w:rPr>
          <w:rFonts w:eastAsia="Calibri" w:cs="Times New Roman"/>
          <w:lang w:val="ru-RU"/>
        </w:rPr>
      </w:pPr>
      <w:r w:rsidRPr="00C26C1C">
        <w:rPr>
          <w:rFonts w:eastAsia="Calibri" w:cs="Times New Roman"/>
          <w:lang w:val="ru-RU"/>
        </w:rPr>
        <w:t>Допускается одновременное отключение всех интернет-магазинов (интернет-ресурса) Торговца.</w:t>
      </w:r>
    </w:p>
    <w:p w14:paraId="48EE432B" w14:textId="77777777" w:rsidR="00C26C1C" w:rsidRPr="00C26C1C" w:rsidRDefault="00C26C1C" w:rsidP="005B1B18">
      <w:pPr>
        <w:numPr>
          <w:ilvl w:val="0"/>
          <w:numId w:val="16"/>
        </w:numPr>
        <w:spacing w:before="0" w:after="160" w:line="259" w:lineRule="auto"/>
        <w:contextualSpacing/>
        <w:rPr>
          <w:rFonts w:eastAsia="Calibri" w:cs="Times New Roman"/>
          <w:lang w:val="ru-RU"/>
        </w:rPr>
      </w:pPr>
      <w:r w:rsidRPr="00C26C1C">
        <w:rPr>
          <w:rFonts w:eastAsia="Calibri" w:cs="Times New Roman"/>
          <w:lang w:val="ru-RU"/>
        </w:rPr>
        <w:t>Отключение интернет-магазина (интернет-ресурса) осуществляется на основании решения банка-эквайера.</w:t>
      </w:r>
    </w:p>
    <w:p w14:paraId="7793A6BA" w14:textId="77777777" w:rsidR="00C26C1C" w:rsidRPr="00C26C1C" w:rsidRDefault="00C26C1C" w:rsidP="005B1B18">
      <w:pPr>
        <w:numPr>
          <w:ilvl w:val="0"/>
          <w:numId w:val="16"/>
        </w:numPr>
        <w:spacing w:before="0" w:after="160" w:line="259" w:lineRule="auto"/>
        <w:contextualSpacing/>
        <w:rPr>
          <w:rFonts w:eastAsia="Calibri" w:cs="Times New Roman"/>
          <w:lang w:val="ru-RU"/>
        </w:rPr>
      </w:pPr>
      <w:r w:rsidRPr="00C26C1C">
        <w:rPr>
          <w:rFonts w:eastAsia="Calibri" w:cs="Times New Roman"/>
          <w:lang w:val="ru-RU"/>
        </w:rPr>
        <w:t>О принятом решении об отключении интернет-магазина (интернет-ресурса) инициатор уведомляет Торговца и другую Сторону в течение 2 (двух) календарных дней с момента принятия соответствующего решения, совершения действия.</w:t>
      </w:r>
    </w:p>
    <w:p w14:paraId="7670332A" w14:textId="77777777" w:rsidR="00C26C1C" w:rsidRPr="00C26C1C" w:rsidRDefault="00C26C1C" w:rsidP="005B1B18">
      <w:pPr>
        <w:numPr>
          <w:ilvl w:val="0"/>
          <w:numId w:val="16"/>
        </w:numPr>
        <w:spacing w:before="0" w:after="160" w:line="259" w:lineRule="auto"/>
        <w:contextualSpacing/>
        <w:rPr>
          <w:rFonts w:eastAsia="Calibri" w:cs="Times New Roman"/>
          <w:lang w:val="ru-RU"/>
        </w:rPr>
      </w:pPr>
      <w:r w:rsidRPr="00C26C1C">
        <w:rPr>
          <w:rFonts w:eastAsia="Calibri" w:cs="Times New Roman"/>
          <w:lang w:val="ru-RU"/>
        </w:rPr>
        <w:t>Процессор и банк-эквайер осуществляют мониторинг деятельности интернет-магазинов (интернет-ресурсов) Торговца по критериям, указанным в пункте 9 настоящего регламента, и при выполнении любого из них производят отключение интернет-магазина (интернет-ресурса) Торговца.</w:t>
      </w:r>
    </w:p>
    <w:p w14:paraId="4967CD5D" w14:textId="77777777" w:rsidR="00C26C1C" w:rsidRPr="00C26C1C" w:rsidRDefault="00C26C1C" w:rsidP="005B1B18">
      <w:pPr>
        <w:numPr>
          <w:ilvl w:val="0"/>
          <w:numId w:val="16"/>
        </w:numPr>
        <w:spacing w:before="0" w:after="160" w:line="259" w:lineRule="auto"/>
        <w:contextualSpacing/>
        <w:rPr>
          <w:rFonts w:eastAsia="Calibri" w:cs="Times New Roman"/>
          <w:lang w:val="ru-RU"/>
        </w:rPr>
      </w:pPr>
      <w:r w:rsidRPr="00C26C1C">
        <w:rPr>
          <w:rFonts w:eastAsia="Calibri" w:cs="Times New Roman"/>
          <w:lang w:val="ru-RU"/>
        </w:rPr>
        <w:t>Инициатор отключения имеет право отменить ранее принятое решение об отключении интернет-магазина (интернет-ресурса).</w:t>
      </w:r>
    </w:p>
    <w:p w14:paraId="2E3E5369" w14:textId="77777777" w:rsidR="00C26C1C" w:rsidRPr="00C26C1C" w:rsidRDefault="00C26C1C" w:rsidP="005B1B18">
      <w:pPr>
        <w:numPr>
          <w:ilvl w:val="0"/>
          <w:numId w:val="16"/>
        </w:numPr>
        <w:spacing w:before="0" w:after="160" w:line="259" w:lineRule="auto"/>
        <w:contextualSpacing/>
        <w:rPr>
          <w:rFonts w:eastAsia="Calibri" w:cs="Times New Roman"/>
          <w:lang w:val="ru-RU"/>
        </w:rPr>
      </w:pPr>
      <w:r w:rsidRPr="00C26C1C">
        <w:rPr>
          <w:rFonts w:eastAsia="Calibri" w:cs="Times New Roman"/>
          <w:lang w:val="ru-RU"/>
        </w:rPr>
        <w:t>Каждая из Сторон имеет право получать от другой стороны информацию о ситуации, связанной с отключением интернет-магазина (интернет-ресурса).</w:t>
      </w:r>
    </w:p>
    <w:p w14:paraId="2812A8D4" w14:textId="77777777" w:rsidR="00C26C1C" w:rsidRPr="00C26C1C" w:rsidRDefault="00C26C1C" w:rsidP="005B1B18">
      <w:pPr>
        <w:numPr>
          <w:ilvl w:val="0"/>
          <w:numId w:val="16"/>
        </w:numPr>
        <w:spacing w:before="0" w:after="160" w:line="259" w:lineRule="auto"/>
        <w:contextualSpacing/>
        <w:rPr>
          <w:rFonts w:eastAsia="Calibri" w:cs="Times New Roman"/>
          <w:lang w:val="ru-RU"/>
        </w:rPr>
      </w:pPr>
      <w:r w:rsidRPr="00C26C1C">
        <w:rPr>
          <w:rFonts w:eastAsia="Calibri" w:cs="Times New Roman"/>
          <w:lang w:val="ru-RU"/>
        </w:rPr>
        <w:t xml:space="preserve">При принятии решения об отключении Интернет-магазина инициатор должен руководствоваться следующими критериями: </w:t>
      </w:r>
    </w:p>
    <w:p w14:paraId="6EE3A401" w14:textId="77777777" w:rsidR="00C26C1C" w:rsidRPr="00C26C1C" w:rsidRDefault="00C26C1C" w:rsidP="005B1B18">
      <w:pPr>
        <w:numPr>
          <w:ilvl w:val="0"/>
          <w:numId w:val="17"/>
        </w:numPr>
        <w:spacing w:before="0" w:after="160" w:line="259" w:lineRule="auto"/>
        <w:contextualSpacing/>
        <w:rPr>
          <w:rFonts w:eastAsia="Calibri" w:cs="Times New Roman"/>
          <w:lang w:val="ru-RU"/>
        </w:rPr>
      </w:pPr>
      <w:r w:rsidRPr="00C26C1C">
        <w:rPr>
          <w:rFonts w:eastAsia="Calibri" w:cs="Times New Roman"/>
          <w:lang w:val="ru-RU"/>
        </w:rPr>
        <w:t>В отношении интернет-магазина (интернет-ресурса) Торговца зафиксировано 2 (два) и более случаев:</w:t>
      </w:r>
    </w:p>
    <w:p w14:paraId="2E17B625" w14:textId="103C5CD8" w:rsidR="00C26C1C" w:rsidRPr="00C26C1C" w:rsidRDefault="00C26C1C" w:rsidP="005B1B18">
      <w:pPr>
        <w:numPr>
          <w:ilvl w:val="1"/>
          <w:numId w:val="26"/>
        </w:numPr>
        <w:spacing w:before="0" w:after="160" w:line="259" w:lineRule="auto"/>
        <w:contextualSpacing/>
        <w:rPr>
          <w:rFonts w:eastAsia="Calibri" w:cs="Times New Roman"/>
          <w:lang w:val="ru-RU"/>
        </w:rPr>
      </w:pPr>
      <w:r w:rsidRPr="00C26C1C">
        <w:rPr>
          <w:rFonts w:eastAsia="Calibri" w:cs="Times New Roman"/>
          <w:lang w:val="ru-RU"/>
        </w:rPr>
        <w:t xml:space="preserve">несоответствия требованиям, предъявляемым к Интернет-магазинам согласно Приложению </w:t>
      </w:r>
      <w:r w:rsidR="00A322CD">
        <w:rPr>
          <w:rFonts w:eastAsia="Calibri" w:cs="Times New Roman"/>
          <w:lang w:val="ru-RU"/>
        </w:rPr>
        <w:t>№ 2</w:t>
      </w:r>
      <w:r w:rsidRPr="00C26C1C">
        <w:rPr>
          <w:rFonts w:eastAsia="Calibri" w:cs="Times New Roman"/>
          <w:lang w:val="ru-RU"/>
        </w:rPr>
        <w:t xml:space="preserve"> к настоящему договору.</w:t>
      </w:r>
    </w:p>
    <w:p w14:paraId="5EB385FA" w14:textId="77777777" w:rsidR="00C26C1C" w:rsidRPr="00C26C1C" w:rsidRDefault="00C26C1C" w:rsidP="005B1B18">
      <w:pPr>
        <w:numPr>
          <w:ilvl w:val="1"/>
          <w:numId w:val="26"/>
        </w:numPr>
        <w:spacing w:before="0" w:after="160" w:line="259" w:lineRule="auto"/>
        <w:contextualSpacing/>
        <w:rPr>
          <w:rFonts w:eastAsia="Calibri" w:cs="Times New Roman"/>
          <w:lang w:val="ru-RU"/>
        </w:rPr>
      </w:pPr>
      <w:r w:rsidRPr="00C26C1C">
        <w:rPr>
          <w:rFonts w:eastAsia="Calibri" w:cs="Times New Roman"/>
          <w:lang w:val="ru-RU"/>
        </w:rPr>
        <w:t>В течение календарного года зафиксировано 2 (два) и более случаев отсутствия операций в интернет-магазине (интернет-ресурса) на протяжении 30 (тридцати) дней включительно.</w:t>
      </w:r>
    </w:p>
    <w:p w14:paraId="2827AE2D" w14:textId="77777777" w:rsidR="00C26C1C" w:rsidRPr="00C26C1C" w:rsidRDefault="00C26C1C" w:rsidP="005B1B18">
      <w:pPr>
        <w:numPr>
          <w:ilvl w:val="0"/>
          <w:numId w:val="17"/>
        </w:numPr>
        <w:spacing w:before="0" w:after="160" w:line="259" w:lineRule="auto"/>
        <w:contextualSpacing/>
        <w:rPr>
          <w:rFonts w:eastAsia="Calibri" w:cs="Times New Roman"/>
          <w:lang w:val="ru-RU"/>
        </w:rPr>
      </w:pPr>
      <w:r w:rsidRPr="00C26C1C">
        <w:rPr>
          <w:rFonts w:eastAsia="Calibri" w:cs="Times New Roman"/>
          <w:lang w:val="ru-RU"/>
        </w:rPr>
        <w:t>В течение календарного года в интернет-магазине (интернет-ресурса) зафиксировано 2 (два) и более случая превышения максимальных значений по оспоренным операциям, операциям возврата денежных средств (</w:t>
      </w:r>
      <w:r w:rsidRPr="00C26C1C">
        <w:rPr>
          <w:rFonts w:eastAsia="Calibri" w:cs="Times New Roman"/>
        </w:rPr>
        <w:t>refund</w:t>
      </w:r>
      <w:r w:rsidRPr="00C26C1C">
        <w:rPr>
          <w:rFonts w:eastAsia="Calibri" w:cs="Times New Roman"/>
          <w:lang w:val="ru-RU"/>
        </w:rPr>
        <w:t>), сбойных ситуаций на протяжении календарного месяца.</w:t>
      </w:r>
    </w:p>
    <w:p w14:paraId="1551AC79" w14:textId="77777777" w:rsidR="00C26C1C" w:rsidRPr="00C26C1C" w:rsidRDefault="00C26C1C" w:rsidP="005B1B18">
      <w:pPr>
        <w:numPr>
          <w:ilvl w:val="0"/>
          <w:numId w:val="17"/>
        </w:numPr>
        <w:spacing w:before="0" w:after="160" w:line="259" w:lineRule="auto"/>
        <w:contextualSpacing/>
        <w:rPr>
          <w:rFonts w:eastAsia="Calibri" w:cs="Times New Roman"/>
          <w:lang w:val="ru-RU"/>
        </w:rPr>
      </w:pPr>
      <w:r w:rsidRPr="00C26C1C">
        <w:rPr>
          <w:rFonts w:eastAsia="Calibri" w:cs="Times New Roman"/>
          <w:lang w:val="ru-RU"/>
        </w:rPr>
        <w:t>В течение календарного года зафиксировано 2 (два) и более случая возникновения у Торговца задолженности перед банком-эквайером и (или) Процессором, непогашенной в течение 20 дней включительно с момента ее возникновения.</w:t>
      </w:r>
    </w:p>
    <w:p w14:paraId="7952534E" w14:textId="77777777" w:rsidR="00C26C1C" w:rsidRPr="00C26C1C" w:rsidRDefault="00C26C1C" w:rsidP="005B1B18">
      <w:pPr>
        <w:numPr>
          <w:ilvl w:val="0"/>
          <w:numId w:val="17"/>
        </w:numPr>
        <w:spacing w:before="0" w:after="160" w:line="259" w:lineRule="auto"/>
        <w:contextualSpacing/>
        <w:rPr>
          <w:rFonts w:eastAsia="Calibri" w:cs="Times New Roman"/>
          <w:lang w:val="ru-RU"/>
        </w:rPr>
      </w:pPr>
      <w:r w:rsidRPr="00C26C1C">
        <w:rPr>
          <w:rFonts w:eastAsia="Calibri" w:cs="Times New Roman"/>
          <w:lang w:val="ru-RU"/>
        </w:rPr>
        <w:t>У Торговца возникла задолженность перед банком-эквайером и (или) Процессором, непогашенная в течение 30 дней включительно с момента ее возникновения.</w:t>
      </w:r>
    </w:p>
    <w:p w14:paraId="6652BDC3" w14:textId="77777777" w:rsidR="001B6B00" w:rsidRDefault="001B6B00" w:rsidP="005B1B18">
      <w:pPr>
        <w:spacing w:before="0" w:after="160" w:line="259" w:lineRule="auto"/>
        <w:rPr>
          <w:rFonts w:eastAsia="Calibri" w:cs="Times New Roman"/>
          <w:lang w:val="ru-RU"/>
        </w:rPr>
      </w:pPr>
      <w:r>
        <w:rPr>
          <w:rFonts w:eastAsia="Calibri" w:cs="Times New Roman"/>
          <w:lang w:val="ru-RU"/>
        </w:rPr>
        <w:br w:type="page"/>
      </w:r>
    </w:p>
    <w:p w14:paraId="0F46C75F" w14:textId="21F3713A" w:rsidR="001B6B00" w:rsidRPr="005E49C1" w:rsidRDefault="001B6B00" w:rsidP="005B1B18">
      <w:pPr>
        <w:spacing w:after="0"/>
        <w:ind w:left="5245"/>
        <w:rPr>
          <w:rFonts w:eastAsia="Times New Roman" w:cs="Times New Roman"/>
          <w:lang w:val="ru-RU" w:eastAsia="ru-RU"/>
        </w:rPr>
      </w:pPr>
      <w:r w:rsidRPr="005E49C1">
        <w:rPr>
          <w:rFonts w:eastAsia="Times New Roman" w:cs="Times New Roman"/>
          <w:lang w:val="ru-RU" w:eastAsia="ru-RU"/>
        </w:rPr>
        <w:lastRenderedPageBreak/>
        <w:t>Приложение №</w:t>
      </w:r>
      <w:r>
        <w:rPr>
          <w:rFonts w:eastAsia="Times New Roman" w:cs="Times New Roman"/>
          <w:lang w:val="ru-RU" w:eastAsia="ru-RU"/>
        </w:rPr>
        <w:t> </w:t>
      </w:r>
      <w:r w:rsidR="00283576">
        <w:rPr>
          <w:rFonts w:eastAsia="Times New Roman" w:cs="Times New Roman"/>
          <w:lang w:val="ru-RU" w:eastAsia="ru-RU"/>
        </w:rPr>
        <w:t>5</w:t>
      </w:r>
      <w:r w:rsidRPr="005E49C1">
        <w:rPr>
          <w:rFonts w:eastAsia="Times New Roman" w:cs="Times New Roman"/>
          <w:lang w:val="ru-RU" w:eastAsia="ru-RU"/>
        </w:rPr>
        <w:t xml:space="preserve"> к договору присоединения </w:t>
      </w:r>
      <w:r w:rsidR="0039085A">
        <w:rPr>
          <w:rFonts w:eastAsia="Times New Roman" w:cs="Times New Roman"/>
          <w:lang w:val="ru-RU" w:eastAsia="ru-RU"/>
        </w:rPr>
        <w:t>об</w:t>
      </w:r>
      <w:r w:rsidRPr="005E49C1">
        <w:rPr>
          <w:rFonts w:eastAsia="Times New Roman" w:cs="Times New Roman"/>
          <w:lang w:val="ru-RU" w:eastAsia="ru-RU"/>
        </w:rPr>
        <w:t xml:space="preserve"> </w:t>
      </w:r>
      <w:r>
        <w:rPr>
          <w:rFonts w:eastAsia="Times New Roman" w:cs="Times New Roman"/>
          <w:lang w:val="ru-RU" w:eastAsia="ru-RU"/>
        </w:rPr>
        <w:t>оказани</w:t>
      </w:r>
      <w:r w:rsidR="0039085A">
        <w:rPr>
          <w:rFonts w:eastAsia="Times New Roman" w:cs="Times New Roman"/>
          <w:lang w:val="ru-RU" w:eastAsia="ru-RU"/>
        </w:rPr>
        <w:t>и</w:t>
      </w:r>
      <w:r>
        <w:rPr>
          <w:rFonts w:eastAsia="Times New Roman" w:cs="Times New Roman"/>
          <w:lang w:val="ru-RU" w:eastAsia="ru-RU"/>
        </w:rPr>
        <w:t xml:space="preserve"> услуг </w:t>
      </w:r>
      <w:r w:rsidRPr="005E49C1">
        <w:rPr>
          <w:rFonts w:eastAsia="Times New Roman" w:cs="Times New Roman"/>
          <w:lang w:val="ru-RU" w:eastAsia="ru-RU"/>
        </w:rPr>
        <w:t xml:space="preserve">по приему и обработке платежей с использованием банковских платежных карт в сети </w:t>
      </w:r>
      <w:r>
        <w:rPr>
          <w:rFonts w:eastAsia="Times New Roman" w:cs="Times New Roman"/>
          <w:lang w:val="ru-RU" w:eastAsia="ru-RU"/>
        </w:rPr>
        <w:t>И</w:t>
      </w:r>
      <w:r w:rsidRPr="005E49C1">
        <w:rPr>
          <w:rFonts w:eastAsia="Times New Roman" w:cs="Times New Roman"/>
          <w:lang w:val="ru-RU" w:eastAsia="ru-RU"/>
        </w:rPr>
        <w:t>нтернет</w:t>
      </w:r>
    </w:p>
    <w:p w14:paraId="295B3FB6" w14:textId="77777777" w:rsidR="00C26C1C" w:rsidRPr="00C26C1C" w:rsidRDefault="001B6B00" w:rsidP="005B1B18">
      <w:pPr>
        <w:keepNext/>
        <w:keepLines/>
        <w:spacing w:before="240" w:after="0" w:line="259" w:lineRule="auto"/>
        <w:outlineLvl w:val="0"/>
        <w:rPr>
          <w:rFonts w:eastAsia="MS Gothic" w:cs="Times New Roman"/>
          <w:b/>
          <w:lang w:val="ru-RU"/>
        </w:rPr>
      </w:pPr>
      <w:r w:rsidRPr="00C26C1C">
        <w:rPr>
          <w:rFonts w:eastAsia="MS Gothic" w:cs="Times New Roman"/>
          <w:b/>
          <w:lang w:val="ru-RU"/>
        </w:rPr>
        <w:t>РЕГЛАМЕНТ ИЗМЕНЕНИЯ ЛИМИТОВ ДЛЯ ИНТЕРНЕТ-МАГАЗИНА (ИНТЕРНЕТ-РЕСУРСА) В АПК «БИПЕЙД»</w:t>
      </w:r>
    </w:p>
    <w:p w14:paraId="2CA7E570" w14:textId="77777777" w:rsidR="00C26C1C" w:rsidRPr="00C26C1C" w:rsidRDefault="00C26C1C" w:rsidP="005B1B18">
      <w:pPr>
        <w:numPr>
          <w:ilvl w:val="0"/>
          <w:numId w:val="18"/>
        </w:numPr>
        <w:spacing w:before="0" w:after="160" w:line="259" w:lineRule="auto"/>
        <w:contextualSpacing/>
        <w:rPr>
          <w:rFonts w:eastAsia="Calibri" w:cs="Times New Roman"/>
          <w:lang w:val="ru-RU"/>
        </w:rPr>
      </w:pPr>
      <w:r w:rsidRPr="00C26C1C">
        <w:rPr>
          <w:rFonts w:eastAsia="Calibri" w:cs="Times New Roman"/>
          <w:lang w:val="ru-RU"/>
        </w:rPr>
        <w:t>Настоящий регламент описывает требования, предъявляемые к Сторонам, и порядок их действий при изменении значений лимитов для интернет-магазина (интернет-ресурса) Торговца, подключенного к АПК «</w:t>
      </w:r>
      <w:proofErr w:type="spellStart"/>
      <w:r w:rsidRPr="00C26C1C">
        <w:rPr>
          <w:rFonts w:eastAsia="Calibri" w:cs="Times New Roman"/>
          <w:lang w:val="ru-RU"/>
        </w:rPr>
        <w:t>БиПейд</w:t>
      </w:r>
      <w:proofErr w:type="spellEnd"/>
      <w:r w:rsidRPr="00C26C1C">
        <w:rPr>
          <w:rFonts w:eastAsia="Calibri" w:cs="Times New Roman"/>
          <w:lang w:val="ru-RU"/>
        </w:rPr>
        <w:t>».</w:t>
      </w:r>
    </w:p>
    <w:p w14:paraId="4019B5A1" w14:textId="77777777" w:rsidR="00C26C1C" w:rsidRPr="00C26C1C" w:rsidRDefault="00C26C1C" w:rsidP="005B1B18">
      <w:pPr>
        <w:numPr>
          <w:ilvl w:val="0"/>
          <w:numId w:val="18"/>
        </w:numPr>
        <w:spacing w:before="0" w:after="160" w:line="259" w:lineRule="auto"/>
        <w:contextualSpacing/>
        <w:rPr>
          <w:rFonts w:eastAsia="Calibri" w:cs="Times New Roman"/>
          <w:lang w:val="ru-RU"/>
        </w:rPr>
      </w:pPr>
      <w:r w:rsidRPr="00C26C1C">
        <w:rPr>
          <w:rFonts w:eastAsia="Calibri" w:cs="Times New Roman"/>
          <w:lang w:val="ru-RU"/>
        </w:rPr>
        <w:t>Изменение лимитов осуществляется банком-эквайером по собственной инициативе или на основании рекомендаций Процессора.</w:t>
      </w:r>
    </w:p>
    <w:p w14:paraId="3559C751" w14:textId="77777777" w:rsidR="00C26C1C" w:rsidRPr="00C26C1C" w:rsidRDefault="00C26C1C" w:rsidP="005B1B18">
      <w:pPr>
        <w:numPr>
          <w:ilvl w:val="0"/>
          <w:numId w:val="18"/>
        </w:numPr>
        <w:spacing w:before="0" w:after="160" w:line="259" w:lineRule="auto"/>
        <w:contextualSpacing/>
        <w:rPr>
          <w:rFonts w:eastAsia="Calibri" w:cs="Times New Roman"/>
          <w:lang w:val="ru-RU"/>
        </w:rPr>
      </w:pPr>
      <w:r w:rsidRPr="00C26C1C">
        <w:rPr>
          <w:rFonts w:eastAsia="Calibri" w:cs="Times New Roman"/>
          <w:lang w:val="ru-RU"/>
        </w:rPr>
        <w:t>Банк-эквайер принимает решение об изменении (отказе в изменении) лимитов интернет-магазина (интернет-ресурса) и уведомляет Процессор в течение 1 (одного) рабочего дня с момента получения рекомендаций Процессора.</w:t>
      </w:r>
    </w:p>
    <w:p w14:paraId="5040427F" w14:textId="77777777" w:rsidR="00C26C1C" w:rsidRPr="00C26C1C" w:rsidRDefault="00C26C1C" w:rsidP="005B1B18">
      <w:pPr>
        <w:numPr>
          <w:ilvl w:val="0"/>
          <w:numId w:val="18"/>
        </w:numPr>
        <w:spacing w:before="0" w:after="160" w:line="259" w:lineRule="auto"/>
        <w:contextualSpacing/>
        <w:rPr>
          <w:rFonts w:eastAsia="Calibri" w:cs="Times New Roman"/>
          <w:lang w:val="ru-RU"/>
        </w:rPr>
      </w:pPr>
      <w:r w:rsidRPr="00C26C1C">
        <w:rPr>
          <w:rFonts w:eastAsia="Calibri" w:cs="Times New Roman"/>
          <w:lang w:val="ru-RU"/>
        </w:rPr>
        <w:t>Процессор в течение 1 (одного) рабочего дня с момента получения от банка-эквайера письма об установлении новых лимитов для интернет-магазина (интернет-ресурса) изменяет указанные лимиты в АПК «</w:t>
      </w:r>
      <w:proofErr w:type="spellStart"/>
      <w:r w:rsidRPr="00C26C1C">
        <w:rPr>
          <w:rFonts w:eastAsia="Calibri" w:cs="Times New Roman"/>
          <w:lang w:val="ru-RU"/>
        </w:rPr>
        <w:t>БиПейд</w:t>
      </w:r>
      <w:proofErr w:type="spellEnd"/>
      <w:r w:rsidRPr="00C26C1C">
        <w:rPr>
          <w:rFonts w:eastAsia="Calibri" w:cs="Times New Roman"/>
          <w:lang w:val="ru-RU"/>
        </w:rPr>
        <w:t>».</w:t>
      </w:r>
    </w:p>
    <w:p w14:paraId="4C43D455" w14:textId="77777777" w:rsidR="00C26C1C" w:rsidRPr="00C26C1C" w:rsidRDefault="00C26C1C" w:rsidP="005B1B18">
      <w:pPr>
        <w:numPr>
          <w:ilvl w:val="0"/>
          <w:numId w:val="18"/>
        </w:numPr>
        <w:spacing w:before="0" w:after="160" w:line="259" w:lineRule="auto"/>
        <w:contextualSpacing/>
        <w:rPr>
          <w:rFonts w:eastAsia="Calibri" w:cs="Times New Roman"/>
          <w:lang w:val="ru-RU"/>
        </w:rPr>
      </w:pPr>
      <w:r w:rsidRPr="00C26C1C">
        <w:rPr>
          <w:rFonts w:eastAsia="Calibri" w:cs="Times New Roman"/>
          <w:lang w:val="ru-RU"/>
        </w:rPr>
        <w:t>Инициатором изменения лимитов может быть: Торговец, банк-эквайер, Процессор.</w:t>
      </w:r>
    </w:p>
    <w:p w14:paraId="6135A4AF" w14:textId="77777777" w:rsidR="00C26C1C" w:rsidRPr="00C26C1C" w:rsidRDefault="00C26C1C" w:rsidP="005B1B18">
      <w:pPr>
        <w:numPr>
          <w:ilvl w:val="0"/>
          <w:numId w:val="18"/>
        </w:numPr>
        <w:spacing w:before="0" w:after="160" w:line="259" w:lineRule="auto"/>
        <w:contextualSpacing/>
        <w:rPr>
          <w:rFonts w:eastAsia="Calibri" w:cs="Times New Roman"/>
          <w:lang w:val="ru-RU"/>
        </w:rPr>
      </w:pPr>
      <w:r w:rsidRPr="00C26C1C">
        <w:rPr>
          <w:rFonts w:eastAsia="Calibri" w:cs="Times New Roman"/>
          <w:lang w:val="ru-RU"/>
        </w:rPr>
        <w:t>Процессор имеет право:</w:t>
      </w:r>
    </w:p>
    <w:p w14:paraId="61FBA550" w14:textId="77777777" w:rsidR="00C26C1C" w:rsidRPr="00C26C1C" w:rsidRDefault="00C26C1C" w:rsidP="005B1B18">
      <w:pPr>
        <w:numPr>
          <w:ilvl w:val="0"/>
          <w:numId w:val="17"/>
        </w:numPr>
        <w:spacing w:before="0" w:after="160" w:line="259" w:lineRule="auto"/>
        <w:contextualSpacing/>
        <w:rPr>
          <w:rFonts w:eastAsia="Calibri" w:cs="Times New Roman"/>
          <w:lang w:val="ru-RU"/>
        </w:rPr>
      </w:pPr>
      <w:r w:rsidRPr="00C26C1C">
        <w:rPr>
          <w:rFonts w:eastAsia="Calibri" w:cs="Times New Roman"/>
          <w:lang w:val="ru-RU"/>
        </w:rPr>
        <w:t>Рекомендовать банку-эквайеру изменить лимиты для интернет-магазина (интернет-ресурса) с указанием рекомендуемых лимитов.</w:t>
      </w:r>
    </w:p>
    <w:p w14:paraId="0E01E2CE" w14:textId="77777777" w:rsidR="00C26C1C" w:rsidRPr="00C26C1C" w:rsidRDefault="00C26C1C" w:rsidP="005B1B18">
      <w:pPr>
        <w:numPr>
          <w:ilvl w:val="0"/>
          <w:numId w:val="17"/>
        </w:numPr>
        <w:spacing w:before="0" w:after="160" w:line="259" w:lineRule="auto"/>
        <w:contextualSpacing/>
        <w:rPr>
          <w:rFonts w:eastAsia="Calibri" w:cs="Times New Roman"/>
          <w:lang w:val="ru-RU"/>
        </w:rPr>
      </w:pPr>
      <w:r w:rsidRPr="00C26C1C">
        <w:rPr>
          <w:rFonts w:eastAsia="Calibri" w:cs="Times New Roman"/>
          <w:lang w:val="ru-RU"/>
        </w:rPr>
        <w:t>Получать от Торговца и банка-эквайера информацию о причинах изменения лимитов для интернет-магазина (интернет-ресурса).</w:t>
      </w:r>
    </w:p>
    <w:p w14:paraId="7966AC29" w14:textId="77777777" w:rsidR="001B6B00" w:rsidRDefault="001B6B00">
      <w:pPr>
        <w:spacing w:before="0" w:after="160" w:line="259" w:lineRule="auto"/>
        <w:jc w:val="left"/>
        <w:rPr>
          <w:rFonts w:eastAsia="Calibri" w:cs="Times New Roman"/>
          <w:lang w:val="ru-RU"/>
        </w:rPr>
      </w:pPr>
      <w:r>
        <w:rPr>
          <w:rFonts w:eastAsia="Calibri" w:cs="Times New Roman"/>
          <w:lang w:val="ru-RU"/>
        </w:rPr>
        <w:br w:type="page"/>
      </w:r>
    </w:p>
    <w:p w14:paraId="72E78AFD" w14:textId="45AD1EE8" w:rsidR="001B6B00" w:rsidRDefault="001B6B00" w:rsidP="001B6B00">
      <w:pPr>
        <w:spacing w:after="0"/>
        <w:ind w:left="5245"/>
        <w:rPr>
          <w:rFonts w:eastAsia="Times New Roman" w:cs="Times New Roman"/>
          <w:lang w:val="ru-RU" w:eastAsia="ru-RU"/>
        </w:rPr>
      </w:pPr>
      <w:r w:rsidRPr="005E49C1">
        <w:rPr>
          <w:rFonts w:eastAsia="Times New Roman" w:cs="Times New Roman"/>
          <w:lang w:val="ru-RU" w:eastAsia="ru-RU"/>
        </w:rPr>
        <w:lastRenderedPageBreak/>
        <w:t>Приложение №</w:t>
      </w:r>
      <w:r>
        <w:rPr>
          <w:rFonts w:eastAsia="Times New Roman" w:cs="Times New Roman"/>
          <w:lang w:val="ru-RU" w:eastAsia="ru-RU"/>
        </w:rPr>
        <w:t> </w:t>
      </w:r>
      <w:r w:rsidR="00283576">
        <w:rPr>
          <w:rFonts w:eastAsia="Times New Roman" w:cs="Times New Roman"/>
          <w:lang w:val="ru-RU" w:eastAsia="ru-RU"/>
        </w:rPr>
        <w:t>6</w:t>
      </w:r>
      <w:r w:rsidRPr="005E49C1">
        <w:rPr>
          <w:rFonts w:eastAsia="Times New Roman" w:cs="Times New Roman"/>
          <w:lang w:val="ru-RU" w:eastAsia="ru-RU"/>
        </w:rPr>
        <w:t xml:space="preserve"> к договору присоединения </w:t>
      </w:r>
      <w:r w:rsidR="00B16A03">
        <w:rPr>
          <w:rFonts w:eastAsia="Times New Roman" w:cs="Times New Roman"/>
          <w:lang w:val="ru-RU" w:eastAsia="ru-RU"/>
        </w:rPr>
        <w:t>об</w:t>
      </w:r>
      <w:r w:rsidRPr="005E49C1">
        <w:rPr>
          <w:rFonts w:eastAsia="Times New Roman" w:cs="Times New Roman"/>
          <w:lang w:val="ru-RU" w:eastAsia="ru-RU"/>
        </w:rPr>
        <w:t xml:space="preserve"> </w:t>
      </w:r>
      <w:r>
        <w:rPr>
          <w:rFonts w:eastAsia="Times New Roman" w:cs="Times New Roman"/>
          <w:lang w:val="ru-RU" w:eastAsia="ru-RU"/>
        </w:rPr>
        <w:t>оказани</w:t>
      </w:r>
      <w:r w:rsidR="00B16A03">
        <w:rPr>
          <w:rFonts w:eastAsia="Times New Roman" w:cs="Times New Roman"/>
          <w:lang w:val="ru-RU" w:eastAsia="ru-RU"/>
        </w:rPr>
        <w:t>и</w:t>
      </w:r>
      <w:r>
        <w:rPr>
          <w:rFonts w:eastAsia="Times New Roman" w:cs="Times New Roman"/>
          <w:lang w:val="ru-RU" w:eastAsia="ru-RU"/>
        </w:rPr>
        <w:t xml:space="preserve"> услуг </w:t>
      </w:r>
      <w:r w:rsidRPr="005E49C1">
        <w:rPr>
          <w:rFonts w:eastAsia="Times New Roman" w:cs="Times New Roman"/>
          <w:lang w:val="ru-RU" w:eastAsia="ru-RU"/>
        </w:rPr>
        <w:t xml:space="preserve">по приему и обработке платежей с использованием банковских платежных карт в сети </w:t>
      </w:r>
      <w:r>
        <w:rPr>
          <w:rFonts w:eastAsia="Times New Roman" w:cs="Times New Roman"/>
          <w:lang w:val="ru-RU" w:eastAsia="ru-RU"/>
        </w:rPr>
        <w:t>И</w:t>
      </w:r>
      <w:r w:rsidRPr="005E49C1">
        <w:rPr>
          <w:rFonts w:eastAsia="Times New Roman" w:cs="Times New Roman"/>
          <w:lang w:val="ru-RU" w:eastAsia="ru-RU"/>
        </w:rPr>
        <w:t>нтернет</w:t>
      </w:r>
    </w:p>
    <w:p w14:paraId="37CC13E8" w14:textId="77777777" w:rsidR="00F17BED" w:rsidRPr="005E49C1" w:rsidRDefault="00F17BED" w:rsidP="001B6B00">
      <w:pPr>
        <w:spacing w:after="0"/>
        <w:ind w:left="5245"/>
        <w:rPr>
          <w:rFonts w:eastAsia="Times New Roman" w:cs="Times New Roman"/>
          <w:lang w:val="ru-RU" w:eastAsia="ru-RU"/>
        </w:rPr>
      </w:pPr>
    </w:p>
    <w:p w14:paraId="300328D0" w14:textId="62828F9E" w:rsidR="00962519" w:rsidRPr="00962519" w:rsidRDefault="0031236D" w:rsidP="00962519">
      <w:pPr>
        <w:jc w:val="center"/>
        <w:rPr>
          <w:b/>
          <w:lang w:val="ru-RU"/>
        </w:rPr>
      </w:pPr>
      <w:bookmarkStart w:id="40" w:name="_Hlk485998722"/>
      <w:r>
        <w:rPr>
          <w:b/>
          <w:lang w:val="ru-RU"/>
        </w:rPr>
        <w:t>Анкета</w:t>
      </w:r>
    </w:p>
    <w:p w14:paraId="56CFCF11" w14:textId="77777777" w:rsidR="00D539E5" w:rsidRPr="00D539E5" w:rsidRDefault="00D539E5" w:rsidP="00D539E5">
      <w:pPr>
        <w:suppressAutoHyphens/>
        <w:spacing w:before="0" w:after="160" w:line="254" w:lineRule="auto"/>
        <w:rPr>
          <w:rFonts w:eastAsia="Calibri" w:cs="Times New Roman"/>
          <w:color w:val="00000A"/>
          <w:lang w:val="ru-RU"/>
        </w:rPr>
      </w:pPr>
      <w:r w:rsidRPr="00D539E5">
        <w:rPr>
          <w:rFonts w:eastAsia="Calibri" w:cs="Times New Roman"/>
          <w:color w:val="00000A"/>
          <w:lang w:val="ru-RU"/>
        </w:rPr>
        <w:t>г. Минск</w:t>
      </w:r>
      <w:r w:rsidRPr="00D539E5">
        <w:rPr>
          <w:rFonts w:eastAsia="Calibri" w:cs="Times New Roman"/>
          <w:color w:val="00000A"/>
          <w:lang w:val="ru-RU"/>
        </w:rPr>
        <w:tab/>
      </w:r>
      <w:r w:rsidRPr="00D539E5">
        <w:rPr>
          <w:rFonts w:eastAsia="Calibri" w:cs="Times New Roman"/>
          <w:color w:val="00000A"/>
          <w:lang w:val="ru-RU"/>
        </w:rPr>
        <w:tab/>
      </w:r>
      <w:r w:rsidRPr="00D539E5">
        <w:rPr>
          <w:rFonts w:eastAsia="Calibri" w:cs="Times New Roman"/>
          <w:color w:val="00000A"/>
          <w:lang w:val="ru-RU"/>
        </w:rPr>
        <w:tab/>
      </w:r>
      <w:r w:rsidRPr="00D539E5">
        <w:rPr>
          <w:rFonts w:eastAsia="Calibri" w:cs="Times New Roman"/>
          <w:color w:val="00000A"/>
          <w:lang w:val="ru-RU"/>
        </w:rPr>
        <w:tab/>
      </w:r>
      <w:r w:rsidRPr="00D539E5">
        <w:rPr>
          <w:rFonts w:eastAsia="Calibri" w:cs="Times New Roman"/>
          <w:color w:val="00000A"/>
          <w:lang w:val="ru-RU"/>
        </w:rPr>
        <w:tab/>
      </w:r>
      <w:r w:rsidRPr="00D539E5">
        <w:rPr>
          <w:rFonts w:eastAsia="Calibri" w:cs="Times New Roman"/>
          <w:color w:val="00000A"/>
          <w:lang w:val="ru-RU"/>
        </w:rPr>
        <w:tab/>
      </w:r>
      <w:r w:rsidRPr="00D539E5">
        <w:rPr>
          <w:rFonts w:eastAsia="Calibri" w:cs="Times New Roman"/>
          <w:color w:val="00000A"/>
          <w:lang w:val="ru-RU"/>
        </w:rPr>
        <w:tab/>
      </w:r>
      <w:r w:rsidRPr="00D539E5">
        <w:rPr>
          <w:rFonts w:eastAsia="Calibri" w:cs="Times New Roman"/>
          <w:color w:val="00000A"/>
          <w:lang w:val="ru-RU"/>
        </w:rPr>
        <w:tab/>
      </w:r>
      <w:r w:rsidRPr="00D539E5">
        <w:rPr>
          <w:rFonts w:eastAsia="Calibri" w:cs="Times New Roman"/>
          <w:color w:val="00000A"/>
          <w:lang w:val="ru-RU"/>
        </w:rPr>
        <w:tab/>
      </w:r>
      <w:r w:rsidRPr="00D539E5">
        <w:rPr>
          <w:rFonts w:eastAsia="Calibri" w:cs="Times New Roman"/>
          <w:color w:val="00000A"/>
          <w:lang w:val="ru-RU"/>
        </w:rPr>
        <w:tab/>
        <w:t>__.__.____</w:t>
      </w:r>
    </w:p>
    <w:p w14:paraId="7D4794D1" w14:textId="4614F26C" w:rsidR="00D539E5" w:rsidRDefault="00D539E5" w:rsidP="00D539E5">
      <w:pPr>
        <w:rPr>
          <w:lang w:val="ru-RU"/>
        </w:rPr>
      </w:pPr>
      <w:r w:rsidRPr="00D539E5">
        <w:rPr>
          <w:lang w:val="ru-RU"/>
        </w:rPr>
        <w:t xml:space="preserve"> </w:t>
      </w:r>
      <w:r w:rsidRPr="00D539E5">
        <w:rPr>
          <w:b/>
          <w:bCs/>
          <w:lang w:val="ru-RU"/>
        </w:rPr>
        <w:t xml:space="preserve">«Производитель услуг» и/или «Торговец», </w:t>
      </w:r>
      <w:r w:rsidRPr="00D539E5">
        <w:rPr>
          <w:lang w:val="ru-RU"/>
        </w:rPr>
        <w:t>данные</w:t>
      </w:r>
      <w:r w:rsidRPr="00D539E5">
        <w:rPr>
          <w:b/>
          <w:bCs/>
          <w:lang w:val="ru-RU"/>
        </w:rPr>
        <w:t xml:space="preserve"> </w:t>
      </w:r>
      <w:r w:rsidRPr="00D539E5">
        <w:rPr>
          <w:lang w:val="ru-RU"/>
        </w:rPr>
        <w:t xml:space="preserve">которого указаны в настоящей </w:t>
      </w:r>
      <w:r>
        <w:rPr>
          <w:lang w:val="ru-RU"/>
        </w:rPr>
        <w:t>Анкете</w:t>
      </w:r>
      <w:r w:rsidRPr="00D539E5">
        <w:rPr>
          <w:lang w:val="ru-RU"/>
        </w:rPr>
        <w:t xml:space="preserve">, </w:t>
      </w:r>
      <w:proofErr w:type="spellStart"/>
      <w:r w:rsidRPr="00D539E5">
        <w:rPr>
          <w:lang w:val="ru-RU"/>
        </w:rPr>
        <w:t>заключенил</w:t>
      </w:r>
      <w:proofErr w:type="spellEnd"/>
      <w:r w:rsidRPr="00D539E5">
        <w:rPr>
          <w:lang w:val="ru-RU"/>
        </w:rPr>
        <w:t xml:space="preserve"> договор на оказание услуг по приему и обработке платежей с использованием банковских платежных карт в сети Интернет и/или договор об оказании услуг по приему и обработке платежей с использованием АИС «Расчет», текст которых размещен на сайте </w:t>
      </w:r>
      <w:hyperlink r:id="rId11" w:history="1">
        <w:r w:rsidRPr="00D539E5">
          <w:rPr>
            <w:color w:val="0000FF"/>
            <w:u w:val="single"/>
          </w:rPr>
          <w:t>www</w:t>
        </w:r>
        <w:r w:rsidRPr="00D539E5">
          <w:rPr>
            <w:color w:val="0000FF"/>
            <w:u w:val="single"/>
            <w:lang w:val="ru-RU"/>
          </w:rPr>
          <w:t>.</w:t>
        </w:r>
        <w:proofErr w:type="spellStart"/>
        <w:r w:rsidRPr="00D539E5">
          <w:rPr>
            <w:color w:val="0000FF"/>
            <w:u w:val="single"/>
          </w:rPr>
          <w:t>bepaid</w:t>
        </w:r>
        <w:proofErr w:type="spellEnd"/>
        <w:r w:rsidRPr="00D539E5">
          <w:rPr>
            <w:color w:val="0000FF"/>
            <w:u w:val="single"/>
            <w:lang w:val="ru-RU"/>
          </w:rPr>
          <w:t>.</w:t>
        </w:r>
        <w:r w:rsidRPr="00D539E5">
          <w:rPr>
            <w:color w:val="0000FF"/>
            <w:u w:val="single"/>
          </w:rPr>
          <w:t>by</w:t>
        </w:r>
      </w:hyperlink>
      <w:r w:rsidRPr="00D539E5">
        <w:rPr>
          <w:lang w:val="ru-RU"/>
        </w:rPr>
        <w:t xml:space="preserve"> (утвержден приказами Директора ООО «</w:t>
      </w:r>
      <w:proofErr w:type="spellStart"/>
      <w:r w:rsidRPr="00D539E5">
        <w:rPr>
          <w:lang w:val="ru-RU"/>
        </w:rPr>
        <w:t>ИКомЧардж</w:t>
      </w:r>
      <w:proofErr w:type="spellEnd"/>
      <w:r w:rsidRPr="00D539E5">
        <w:rPr>
          <w:lang w:val="ru-RU"/>
        </w:rPr>
        <w:t xml:space="preserve">» №2017-06-26/01 и №2017-06-26/02 от 26.06.2017 г., в редакции на дату заключения Договоров). </w:t>
      </w:r>
    </w:p>
    <w:p w14:paraId="09F387B6" w14:textId="77777777" w:rsidR="0011750B" w:rsidRPr="0011750B" w:rsidRDefault="0011750B" w:rsidP="0011750B">
      <w:pPr>
        <w:rPr>
          <w:lang w:val="ru-RU"/>
        </w:rPr>
      </w:pPr>
      <w:r w:rsidRPr="0011750B">
        <w:rPr>
          <w:lang w:val="ru-RU"/>
        </w:rPr>
        <w:t>Стороны соглашаются, что отношения сторон в рамках оказания услуг регламентируются вышеуказанными договорами с учетом настоящей анкеты.</w:t>
      </w:r>
    </w:p>
    <w:p w14:paraId="3E25075E" w14:textId="77777777" w:rsidR="00D539E5" w:rsidRPr="00D539E5" w:rsidRDefault="00D539E5" w:rsidP="00D539E5">
      <w:pPr>
        <w:suppressAutoHyphens/>
        <w:spacing w:before="0" w:after="160" w:line="254" w:lineRule="auto"/>
        <w:rPr>
          <w:rFonts w:eastAsia="Calibri" w:cs="Times New Roman"/>
          <w:color w:val="00000A"/>
          <w:lang w:val="ru-RU"/>
        </w:rPr>
      </w:pPr>
      <w:r w:rsidRPr="00D539E5">
        <w:rPr>
          <w:rFonts w:eastAsia="Calibri" w:cs="Times New Roman"/>
          <w:color w:val="00000A"/>
          <w:lang w:val="ru-RU"/>
        </w:rPr>
        <w:t>Настоящим Производитель услуг и/или Торговец подтверждает, что на момент подписания Анкеты Производителя услуг он принял на себя обязательства по исполнению договоров.</w:t>
      </w:r>
    </w:p>
    <w:p w14:paraId="2D987B4A" w14:textId="0EC08005" w:rsidR="00D539E5" w:rsidRPr="00D539E5" w:rsidRDefault="00D539E5" w:rsidP="00D539E5">
      <w:pPr>
        <w:suppressAutoHyphens/>
        <w:spacing w:before="0" w:after="160" w:line="252" w:lineRule="auto"/>
        <w:rPr>
          <w:rFonts w:eastAsia="Calibri" w:cs="Times New Roman"/>
          <w:color w:val="00000A"/>
          <w:lang w:val="ru-RU"/>
        </w:rPr>
      </w:pPr>
      <w:r w:rsidRPr="00D539E5">
        <w:rPr>
          <w:rFonts w:eastAsia="Calibri" w:cs="Times New Roman"/>
          <w:color w:val="00000A"/>
          <w:lang w:val="ru-RU"/>
        </w:rPr>
        <w:t xml:space="preserve">Производитель услуг и/или Торговец дает согласие на использование данных, указанных в настоящей </w:t>
      </w:r>
      <w:r w:rsidR="0011750B">
        <w:rPr>
          <w:rFonts w:eastAsia="Calibri" w:cs="Times New Roman"/>
          <w:color w:val="00000A"/>
          <w:lang w:val="ru-RU"/>
        </w:rPr>
        <w:t>а</w:t>
      </w:r>
      <w:r w:rsidRPr="00D539E5">
        <w:rPr>
          <w:rFonts w:eastAsia="Calibri" w:cs="Times New Roman"/>
          <w:color w:val="00000A"/>
          <w:lang w:val="ru-RU"/>
        </w:rPr>
        <w:t>нкете для заключения иных договоров с банками-эквайерами, ОАО «НКФО «ЕРИП».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D539E5" w:rsidRPr="00D539E5" w14:paraId="64BA6451" w14:textId="77777777" w:rsidTr="002A6DCA">
        <w:trPr>
          <w:jc w:val="center"/>
        </w:trPr>
        <w:tc>
          <w:tcPr>
            <w:tcW w:w="5000" w:type="pct"/>
            <w:gridSpan w:val="2"/>
            <w:shd w:val="clear" w:color="auto" w:fill="DEEAF6"/>
            <w:vAlign w:val="center"/>
          </w:tcPr>
          <w:p w14:paraId="71C9C5E9" w14:textId="77777777" w:rsidR="00D539E5" w:rsidRPr="0031236D" w:rsidRDefault="00D539E5" w:rsidP="00D539E5">
            <w:pPr>
              <w:suppressAutoHyphens/>
              <w:spacing w:before="0" w:after="160"/>
              <w:jc w:val="center"/>
              <w:rPr>
                <w:rFonts w:eastAsia="Calibri" w:cs="Times New Roman"/>
                <w:b/>
                <w:color w:val="000000"/>
                <w:lang w:val="ru-RU"/>
              </w:rPr>
            </w:pPr>
            <w:r w:rsidRPr="0031236D">
              <w:rPr>
                <w:rFonts w:eastAsia="Calibri" w:cs="Times New Roman"/>
                <w:b/>
                <w:color w:val="000000"/>
                <w:lang w:val="ru-RU"/>
              </w:rPr>
              <w:t>Наименование предприятия</w:t>
            </w:r>
          </w:p>
        </w:tc>
      </w:tr>
      <w:tr w:rsidR="00D539E5" w:rsidRPr="00A25E0F" w14:paraId="060BE046" w14:textId="77777777" w:rsidTr="002A6DCA">
        <w:trPr>
          <w:trHeight w:val="208"/>
          <w:jc w:val="center"/>
        </w:trPr>
        <w:tc>
          <w:tcPr>
            <w:tcW w:w="2500" w:type="pct"/>
            <w:shd w:val="clear" w:color="auto" w:fill="auto"/>
            <w:vAlign w:val="center"/>
          </w:tcPr>
          <w:p w14:paraId="5DA76E30" w14:textId="77777777" w:rsidR="00D539E5" w:rsidRPr="0031236D" w:rsidRDefault="00D539E5" w:rsidP="00D539E5">
            <w:pPr>
              <w:suppressAutoHyphens/>
              <w:spacing w:before="0" w:after="160"/>
              <w:jc w:val="center"/>
              <w:rPr>
                <w:rFonts w:eastAsia="Calibri" w:cs="Times New Roman"/>
                <w:b/>
                <w:color w:val="000000"/>
                <w:lang w:val="ru-RU"/>
              </w:rPr>
            </w:pPr>
            <w:r w:rsidRPr="0031236D">
              <w:rPr>
                <w:rFonts w:eastAsia="Calibri" w:cs="Times New Roman"/>
                <w:color w:val="000000"/>
                <w:lang w:val="ru-RU"/>
              </w:rPr>
              <w:t>Полное юридическое наименование</w:t>
            </w:r>
          </w:p>
        </w:tc>
        <w:tc>
          <w:tcPr>
            <w:tcW w:w="2500" w:type="pct"/>
            <w:shd w:val="clear" w:color="auto" w:fill="auto"/>
            <w:vAlign w:val="center"/>
          </w:tcPr>
          <w:p w14:paraId="7B3AFD74"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fldChar w:fldCharType="begin">
                <w:ffData>
                  <w:name w:val="companyfullname"/>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fldChar w:fldCharType="end"/>
            </w:r>
          </w:p>
          <w:p w14:paraId="211A3910" w14:textId="77777777" w:rsidR="00D539E5" w:rsidRPr="0031236D" w:rsidRDefault="00D539E5" w:rsidP="00D539E5">
            <w:pPr>
              <w:suppressAutoHyphens/>
              <w:spacing w:before="0" w:after="0"/>
              <w:jc w:val="center"/>
              <w:rPr>
                <w:rFonts w:eastAsia="Calibri" w:cs="Times New Roman"/>
                <w:b/>
                <w:color w:val="000000"/>
                <w:lang w:val="ru-RU"/>
              </w:rPr>
            </w:pPr>
            <w:r w:rsidRPr="0031236D">
              <w:rPr>
                <w:rFonts w:eastAsia="Calibri" w:cs="Times New Roman"/>
                <w:color w:val="000000"/>
                <w:vertAlign w:val="superscript"/>
                <w:lang w:val="ru-RU"/>
              </w:rPr>
              <w:t>Пример: «</w:t>
            </w:r>
            <w:r w:rsidRPr="0031236D">
              <w:rPr>
                <w:rFonts w:eastAsia="Calibri" w:cs="Times New Roman"/>
                <w:b/>
                <w:color w:val="000000"/>
                <w:vertAlign w:val="superscript"/>
                <w:lang w:val="ru-RU"/>
              </w:rPr>
              <w:t>Общество с ограниченной ответственностью «ИКомЧардж», Индивидуальный предприниматель Иванов Иван Иванович</w:t>
            </w:r>
          </w:p>
        </w:tc>
      </w:tr>
      <w:tr w:rsidR="00D539E5" w:rsidRPr="00A25E0F" w14:paraId="650167AB" w14:textId="77777777" w:rsidTr="002A6DCA">
        <w:trPr>
          <w:jc w:val="center"/>
        </w:trPr>
        <w:tc>
          <w:tcPr>
            <w:tcW w:w="2500" w:type="pct"/>
            <w:shd w:val="clear" w:color="auto" w:fill="auto"/>
            <w:vAlign w:val="center"/>
          </w:tcPr>
          <w:p w14:paraId="10A79F85" w14:textId="77777777" w:rsidR="00D539E5" w:rsidRPr="0031236D" w:rsidRDefault="00D539E5" w:rsidP="00D539E5">
            <w:pPr>
              <w:suppressAutoHyphens/>
              <w:spacing w:before="0" w:after="160"/>
              <w:jc w:val="center"/>
              <w:rPr>
                <w:rFonts w:eastAsia="Calibri" w:cs="Times New Roman"/>
                <w:b/>
                <w:color w:val="000000"/>
                <w:lang w:val="ru-RU"/>
              </w:rPr>
            </w:pPr>
            <w:r w:rsidRPr="0031236D">
              <w:rPr>
                <w:rFonts w:eastAsia="Calibri" w:cs="Times New Roman"/>
                <w:color w:val="000000"/>
                <w:lang w:val="ru-RU"/>
              </w:rPr>
              <w:t>Сокращенное наименование</w:t>
            </w:r>
          </w:p>
        </w:tc>
        <w:tc>
          <w:tcPr>
            <w:tcW w:w="2500" w:type="pct"/>
            <w:shd w:val="clear" w:color="auto" w:fill="auto"/>
            <w:vAlign w:val="center"/>
          </w:tcPr>
          <w:p w14:paraId="099F6CBD"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fldChar w:fldCharType="begin">
                <w:ffData>
                  <w:name w:val="companyshortname"/>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fldChar w:fldCharType="end"/>
            </w:r>
          </w:p>
          <w:p w14:paraId="441B43B6" w14:textId="77777777" w:rsidR="00D539E5" w:rsidRPr="0031236D" w:rsidRDefault="00D539E5" w:rsidP="00D539E5">
            <w:pPr>
              <w:suppressAutoHyphens/>
              <w:spacing w:before="0" w:after="0"/>
              <w:jc w:val="center"/>
              <w:rPr>
                <w:rFonts w:eastAsia="Calibri" w:cs="Times New Roman"/>
                <w:b/>
                <w:color w:val="000000"/>
                <w:lang w:val="ru-RU"/>
              </w:rPr>
            </w:pPr>
            <w:r w:rsidRPr="0031236D">
              <w:rPr>
                <w:rFonts w:eastAsia="Calibri" w:cs="Times New Roman"/>
                <w:color w:val="000000"/>
                <w:vertAlign w:val="superscript"/>
                <w:lang w:val="ru-RU"/>
              </w:rPr>
              <w:t xml:space="preserve">Пример: </w:t>
            </w:r>
            <w:r w:rsidRPr="0031236D">
              <w:rPr>
                <w:rFonts w:eastAsia="Calibri" w:cs="Times New Roman"/>
                <w:b/>
                <w:color w:val="000000"/>
                <w:vertAlign w:val="superscript"/>
                <w:lang w:val="ru-RU"/>
              </w:rPr>
              <w:t>ООО «ИКомЧардж», ИП Иванов И.И.</w:t>
            </w:r>
          </w:p>
        </w:tc>
      </w:tr>
      <w:tr w:rsidR="00D539E5" w:rsidRPr="00D539E5" w14:paraId="627C728A" w14:textId="77777777" w:rsidTr="002A6DCA">
        <w:trPr>
          <w:jc w:val="center"/>
        </w:trPr>
        <w:tc>
          <w:tcPr>
            <w:tcW w:w="5000" w:type="pct"/>
            <w:gridSpan w:val="2"/>
            <w:shd w:val="clear" w:color="auto" w:fill="DEEAF6"/>
            <w:vAlign w:val="center"/>
          </w:tcPr>
          <w:p w14:paraId="01F30110" w14:textId="77777777" w:rsidR="00D539E5" w:rsidRPr="0031236D" w:rsidRDefault="00D539E5" w:rsidP="00D539E5">
            <w:pPr>
              <w:suppressAutoHyphens/>
              <w:spacing w:before="0" w:after="160"/>
              <w:jc w:val="center"/>
              <w:rPr>
                <w:rFonts w:eastAsia="Calibri" w:cs="Times New Roman"/>
                <w:b/>
                <w:color w:val="000000"/>
                <w:lang w:val="ru-RU"/>
              </w:rPr>
            </w:pPr>
            <w:r w:rsidRPr="0031236D">
              <w:rPr>
                <w:rFonts w:eastAsia="Calibri" w:cs="Times New Roman"/>
                <w:b/>
                <w:color w:val="000000"/>
                <w:lang w:val="ru-RU"/>
              </w:rPr>
              <w:t>Сведения о предприятии</w:t>
            </w:r>
          </w:p>
        </w:tc>
      </w:tr>
      <w:tr w:rsidR="00D539E5" w:rsidRPr="00D539E5" w14:paraId="548E2934" w14:textId="77777777" w:rsidTr="002A6DCA">
        <w:trPr>
          <w:jc w:val="center"/>
        </w:trPr>
        <w:tc>
          <w:tcPr>
            <w:tcW w:w="2500" w:type="pct"/>
            <w:shd w:val="clear" w:color="auto" w:fill="auto"/>
            <w:vAlign w:val="center"/>
          </w:tcPr>
          <w:p w14:paraId="5B430D06" w14:textId="77777777" w:rsidR="00D539E5" w:rsidRPr="0031236D" w:rsidRDefault="00D539E5" w:rsidP="00D539E5">
            <w:pPr>
              <w:suppressAutoHyphens/>
              <w:spacing w:before="0" w:after="160"/>
              <w:jc w:val="center"/>
              <w:rPr>
                <w:rFonts w:eastAsia="Calibri" w:cs="Times New Roman"/>
                <w:b/>
                <w:color w:val="000000"/>
                <w:lang w:val="ru-RU"/>
              </w:rPr>
            </w:pPr>
            <w:r w:rsidRPr="0031236D">
              <w:rPr>
                <w:rFonts w:eastAsia="Calibri" w:cs="Times New Roman"/>
                <w:color w:val="000000"/>
                <w:lang w:val="ru-RU"/>
              </w:rPr>
              <w:t>УНП</w:t>
            </w:r>
          </w:p>
        </w:tc>
        <w:tc>
          <w:tcPr>
            <w:tcW w:w="2500" w:type="pct"/>
            <w:shd w:val="clear" w:color="auto" w:fill="auto"/>
            <w:vAlign w:val="center"/>
          </w:tcPr>
          <w:p w14:paraId="36577772" w14:textId="77777777" w:rsidR="00D539E5" w:rsidRPr="0031236D" w:rsidRDefault="00D539E5" w:rsidP="00D539E5">
            <w:pPr>
              <w:suppressAutoHyphens/>
              <w:spacing w:before="0" w:after="160"/>
              <w:jc w:val="center"/>
              <w:rPr>
                <w:rFonts w:eastAsia="Calibri" w:cs="Times New Roman"/>
                <w:b/>
                <w:color w:val="000000"/>
                <w:lang w:val="ru-RU"/>
              </w:rPr>
            </w:pPr>
            <w:r w:rsidRPr="0031236D">
              <w:rPr>
                <w:rFonts w:eastAsia="Calibri" w:cs="Times New Roman"/>
                <w:color w:val="000000"/>
                <w:lang w:val="ru-RU"/>
              </w:rPr>
              <w:fldChar w:fldCharType="begin">
                <w:ffData>
                  <w:name w:val="companyunp"/>
                  <w:enabled/>
                  <w:calcOnExit w:val="0"/>
                  <w:textInput>
                    <w:type w:val="number"/>
                    <w:maxLength w:val="9"/>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fldChar w:fldCharType="end"/>
            </w:r>
          </w:p>
        </w:tc>
      </w:tr>
      <w:tr w:rsidR="00D539E5" w:rsidRPr="00D539E5" w14:paraId="7F3C0D8A" w14:textId="77777777" w:rsidTr="002A6DCA">
        <w:trPr>
          <w:jc w:val="center"/>
        </w:trPr>
        <w:tc>
          <w:tcPr>
            <w:tcW w:w="2500" w:type="pct"/>
            <w:shd w:val="clear" w:color="auto" w:fill="auto"/>
            <w:vAlign w:val="center"/>
          </w:tcPr>
          <w:p w14:paraId="6CCF9318" w14:textId="77777777" w:rsidR="00D539E5" w:rsidRPr="0031236D" w:rsidRDefault="00D539E5" w:rsidP="00D539E5">
            <w:pPr>
              <w:suppressAutoHyphens/>
              <w:spacing w:before="0" w:after="160"/>
              <w:jc w:val="center"/>
              <w:rPr>
                <w:rFonts w:eastAsia="Calibri" w:cs="Times New Roman"/>
                <w:b/>
                <w:color w:val="000000"/>
                <w:lang w:val="ru-RU"/>
              </w:rPr>
            </w:pPr>
            <w:r w:rsidRPr="0031236D">
              <w:rPr>
                <w:rFonts w:eastAsia="Calibri" w:cs="Times New Roman"/>
                <w:color w:val="000000"/>
                <w:lang w:val="ru-RU"/>
              </w:rPr>
              <w:t>Орган государственной регистрации</w:t>
            </w:r>
          </w:p>
        </w:tc>
        <w:tc>
          <w:tcPr>
            <w:tcW w:w="2500" w:type="pct"/>
            <w:shd w:val="clear" w:color="auto" w:fill="auto"/>
            <w:vAlign w:val="center"/>
          </w:tcPr>
          <w:p w14:paraId="724AEC70"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fldChar w:fldCharType="begin">
                <w:ffData>
                  <w:name w:val="companyregistar"/>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fldChar w:fldCharType="end"/>
            </w:r>
          </w:p>
          <w:p w14:paraId="3F5D741B" w14:textId="77777777" w:rsidR="00D539E5" w:rsidRPr="0031236D" w:rsidRDefault="00D539E5" w:rsidP="00D539E5">
            <w:pPr>
              <w:suppressAutoHyphens/>
              <w:spacing w:before="0" w:after="0" w:line="254" w:lineRule="auto"/>
              <w:jc w:val="center"/>
              <w:rPr>
                <w:rFonts w:eastAsia="Calibri" w:cs="Times New Roman"/>
                <w:b/>
                <w:color w:val="00000A"/>
                <w:lang w:val="ru-RU"/>
              </w:rPr>
            </w:pPr>
            <w:r w:rsidRPr="0031236D">
              <w:rPr>
                <w:rFonts w:eastAsia="Calibri" w:cs="Times New Roman"/>
                <w:color w:val="00000A"/>
                <w:vertAlign w:val="superscript"/>
                <w:lang w:val="ru-RU"/>
              </w:rPr>
              <w:t xml:space="preserve">Пример: </w:t>
            </w:r>
            <w:r w:rsidRPr="0031236D">
              <w:rPr>
                <w:rFonts w:eastAsia="Calibri" w:cs="Times New Roman"/>
                <w:b/>
                <w:color w:val="00000A"/>
                <w:vertAlign w:val="superscript"/>
                <w:lang w:val="ru-RU"/>
              </w:rPr>
              <w:t>Минский горисполком</w:t>
            </w:r>
          </w:p>
        </w:tc>
      </w:tr>
      <w:tr w:rsidR="00D539E5" w:rsidRPr="00D539E5" w14:paraId="213B2621" w14:textId="77777777" w:rsidTr="002A6DCA">
        <w:trPr>
          <w:jc w:val="center"/>
        </w:trPr>
        <w:tc>
          <w:tcPr>
            <w:tcW w:w="2500" w:type="pct"/>
            <w:shd w:val="clear" w:color="auto" w:fill="auto"/>
            <w:vAlign w:val="center"/>
          </w:tcPr>
          <w:p w14:paraId="3DE07041" w14:textId="77777777" w:rsidR="00D539E5" w:rsidRPr="0031236D" w:rsidRDefault="00D539E5" w:rsidP="00D539E5">
            <w:pPr>
              <w:suppressAutoHyphens/>
              <w:spacing w:before="0" w:after="160"/>
              <w:jc w:val="center"/>
              <w:rPr>
                <w:rFonts w:eastAsia="Calibri" w:cs="Times New Roman"/>
                <w:b/>
                <w:color w:val="000000"/>
                <w:lang w:val="ru-RU"/>
              </w:rPr>
            </w:pPr>
            <w:r w:rsidRPr="0031236D">
              <w:rPr>
                <w:rFonts w:eastAsia="Calibri" w:cs="Times New Roman"/>
                <w:color w:val="000000"/>
                <w:lang w:val="ru-RU"/>
              </w:rPr>
              <w:t>Дата государственной регистрации</w:t>
            </w:r>
          </w:p>
        </w:tc>
        <w:tc>
          <w:tcPr>
            <w:tcW w:w="2500" w:type="pct"/>
            <w:shd w:val="clear" w:color="auto" w:fill="auto"/>
            <w:vAlign w:val="center"/>
          </w:tcPr>
          <w:p w14:paraId="663F30AC" w14:textId="77777777" w:rsidR="00D539E5" w:rsidRPr="0031236D" w:rsidRDefault="00D539E5" w:rsidP="00D539E5">
            <w:pPr>
              <w:suppressAutoHyphens/>
              <w:spacing w:before="0" w:after="160"/>
              <w:jc w:val="center"/>
              <w:rPr>
                <w:rFonts w:eastAsia="Calibri" w:cs="Times New Roman"/>
                <w:b/>
                <w:color w:val="000000"/>
                <w:lang w:val="ru-RU"/>
              </w:rPr>
            </w:pPr>
            <w:r w:rsidRPr="0031236D">
              <w:rPr>
                <w:rFonts w:eastAsia="Calibri" w:cs="Times New Roman"/>
                <w:color w:val="000000"/>
                <w:lang w:val="ru-RU"/>
              </w:rPr>
              <w:fldChar w:fldCharType="begin">
                <w:ffData>
                  <w:name w:val="companyregdate"/>
                  <w:enabled/>
                  <w:calcOnExit w:val="0"/>
                  <w:textInput>
                    <w:type w:val="date"/>
                    <w:maxLength w:val="1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color w:val="000000"/>
                <w:lang w:val="ru-RU"/>
              </w:rPr>
              <w:fldChar w:fldCharType="end"/>
            </w:r>
          </w:p>
        </w:tc>
      </w:tr>
      <w:tr w:rsidR="00D539E5" w:rsidRPr="00D539E5" w14:paraId="2F39033A" w14:textId="77777777" w:rsidTr="002A6DCA">
        <w:trPr>
          <w:trHeight w:val="335"/>
          <w:jc w:val="center"/>
        </w:trPr>
        <w:tc>
          <w:tcPr>
            <w:tcW w:w="5000" w:type="pct"/>
            <w:gridSpan w:val="2"/>
            <w:shd w:val="clear" w:color="auto" w:fill="DEEAF6" w:themeFill="accent1" w:themeFillTint="33"/>
            <w:vAlign w:val="center"/>
          </w:tcPr>
          <w:p w14:paraId="75328C30" w14:textId="77777777" w:rsidR="00D539E5" w:rsidRPr="0031236D" w:rsidRDefault="00D539E5" w:rsidP="00D539E5">
            <w:pPr>
              <w:suppressAutoHyphens/>
              <w:spacing w:before="0" w:after="160"/>
              <w:jc w:val="center"/>
              <w:rPr>
                <w:rFonts w:eastAsia="Calibri" w:cs="Times New Roman"/>
                <w:b/>
                <w:color w:val="000000"/>
                <w:lang w:val="ru-RU"/>
              </w:rPr>
            </w:pPr>
            <w:r w:rsidRPr="0031236D">
              <w:rPr>
                <w:rFonts w:eastAsia="Calibri" w:cs="Times New Roman"/>
                <w:b/>
                <w:color w:val="000000"/>
                <w:lang w:val="ru-RU"/>
              </w:rPr>
              <w:t>Юридический адрес</w:t>
            </w:r>
          </w:p>
        </w:tc>
      </w:tr>
      <w:tr w:rsidR="00D539E5" w:rsidRPr="00D539E5" w14:paraId="78AF139E" w14:textId="77777777" w:rsidTr="002A6DCA">
        <w:trPr>
          <w:jc w:val="center"/>
        </w:trPr>
        <w:tc>
          <w:tcPr>
            <w:tcW w:w="2500" w:type="pct"/>
            <w:shd w:val="clear" w:color="auto" w:fill="auto"/>
            <w:vAlign w:val="center"/>
          </w:tcPr>
          <w:p w14:paraId="393D903A"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t>Индекс</w:t>
            </w:r>
          </w:p>
        </w:tc>
        <w:tc>
          <w:tcPr>
            <w:tcW w:w="2500" w:type="pct"/>
            <w:shd w:val="clear" w:color="auto" w:fill="auto"/>
            <w:vAlign w:val="center"/>
          </w:tcPr>
          <w:p w14:paraId="09D2D7D7"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fldChar w:fldCharType="begin">
                <w:ffData>
                  <w:name w:val="indexadress"/>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color w:val="000000"/>
                <w:lang w:val="ru-RU"/>
              </w:rPr>
              <w:fldChar w:fldCharType="end"/>
            </w:r>
          </w:p>
        </w:tc>
      </w:tr>
      <w:tr w:rsidR="00D539E5" w:rsidRPr="00D539E5" w14:paraId="156A47DF" w14:textId="77777777" w:rsidTr="002A6DCA">
        <w:trPr>
          <w:jc w:val="center"/>
        </w:trPr>
        <w:tc>
          <w:tcPr>
            <w:tcW w:w="2500" w:type="pct"/>
            <w:shd w:val="clear" w:color="auto" w:fill="auto"/>
            <w:vAlign w:val="center"/>
          </w:tcPr>
          <w:p w14:paraId="6F907D4C"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t>Страна</w:t>
            </w:r>
          </w:p>
        </w:tc>
        <w:tc>
          <w:tcPr>
            <w:tcW w:w="2500" w:type="pct"/>
            <w:shd w:val="clear" w:color="auto" w:fill="auto"/>
            <w:vAlign w:val="center"/>
          </w:tcPr>
          <w:p w14:paraId="1523B1D7"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fldChar w:fldCharType="begin">
                <w:ffData>
                  <w:name w:val="countryadress"/>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color w:val="000000"/>
                <w:lang w:val="ru-RU"/>
              </w:rPr>
              <w:fldChar w:fldCharType="end"/>
            </w:r>
          </w:p>
        </w:tc>
      </w:tr>
      <w:tr w:rsidR="00D539E5" w:rsidRPr="00D539E5" w14:paraId="761C129D" w14:textId="77777777" w:rsidTr="002A6DCA">
        <w:trPr>
          <w:jc w:val="center"/>
        </w:trPr>
        <w:tc>
          <w:tcPr>
            <w:tcW w:w="2500" w:type="pct"/>
            <w:shd w:val="clear" w:color="auto" w:fill="auto"/>
            <w:vAlign w:val="center"/>
          </w:tcPr>
          <w:p w14:paraId="2953E36C" w14:textId="77777777" w:rsidR="00D539E5" w:rsidRPr="0031236D" w:rsidRDefault="00D539E5" w:rsidP="00D539E5">
            <w:pPr>
              <w:suppressAutoHyphens/>
              <w:spacing w:before="0" w:after="0"/>
              <w:jc w:val="center"/>
              <w:rPr>
                <w:rFonts w:eastAsia="Calibri" w:cs="Times New Roman"/>
                <w:color w:val="000000"/>
                <w:lang w:val="ru-RU"/>
              </w:rPr>
            </w:pPr>
            <w:r w:rsidRPr="0031236D">
              <w:rPr>
                <w:rFonts w:eastAsia="Calibri" w:cs="Times New Roman"/>
                <w:color w:val="000000"/>
                <w:lang w:val="ru-RU"/>
              </w:rPr>
              <w:t>Район</w:t>
            </w:r>
          </w:p>
          <w:p w14:paraId="12485C8F" w14:textId="77777777" w:rsidR="00D539E5" w:rsidRPr="0031236D" w:rsidRDefault="00D539E5" w:rsidP="00D539E5">
            <w:pPr>
              <w:suppressAutoHyphens/>
              <w:spacing w:before="0" w:after="0"/>
              <w:jc w:val="center"/>
              <w:rPr>
                <w:rFonts w:eastAsia="Calibri" w:cs="Times New Roman"/>
                <w:b/>
                <w:color w:val="000000"/>
                <w:vertAlign w:val="superscript"/>
                <w:lang w:val="ru-RU"/>
              </w:rPr>
            </w:pPr>
            <w:r w:rsidRPr="0031236D">
              <w:rPr>
                <w:rFonts w:eastAsia="Calibri" w:cs="Times New Roman"/>
                <w:b/>
                <w:color w:val="000000"/>
                <w:vertAlign w:val="superscript"/>
                <w:lang w:val="ru-RU"/>
              </w:rPr>
              <w:t>(область, район, иное)</w:t>
            </w:r>
          </w:p>
        </w:tc>
        <w:tc>
          <w:tcPr>
            <w:tcW w:w="2500" w:type="pct"/>
            <w:shd w:val="clear" w:color="auto" w:fill="auto"/>
            <w:vAlign w:val="center"/>
          </w:tcPr>
          <w:p w14:paraId="7D13A7DF"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fldChar w:fldCharType="begin">
                <w:ffData>
                  <w:name w:val="regionadress"/>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color w:val="000000"/>
                <w:lang w:val="ru-RU"/>
              </w:rPr>
              <w:fldChar w:fldCharType="end"/>
            </w:r>
          </w:p>
        </w:tc>
      </w:tr>
      <w:tr w:rsidR="00D539E5" w:rsidRPr="00D539E5" w14:paraId="4963E2B4" w14:textId="77777777" w:rsidTr="002A6DCA">
        <w:trPr>
          <w:jc w:val="center"/>
        </w:trPr>
        <w:tc>
          <w:tcPr>
            <w:tcW w:w="2500" w:type="pct"/>
            <w:shd w:val="clear" w:color="auto" w:fill="auto"/>
            <w:vAlign w:val="center"/>
          </w:tcPr>
          <w:p w14:paraId="2E0313F0"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t>Населенный пункт</w:t>
            </w:r>
          </w:p>
        </w:tc>
        <w:tc>
          <w:tcPr>
            <w:tcW w:w="2500" w:type="pct"/>
            <w:shd w:val="clear" w:color="auto" w:fill="auto"/>
            <w:vAlign w:val="center"/>
          </w:tcPr>
          <w:p w14:paraId="47209E40"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fldChar w:fldCharType="begin">
                <w:ffData>
                  <w:name w:val="cityadress"/>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color w:val="000000"/>
                <w:lang w:val="ru-RU"/>
              </w:rPr>
              <w:fldChar w:fldCharType="end"/>
            </w:r>
          </w:p>
        </w:tc>
      </w:tr>
      <w:tr w:rsidR="00D539E5" w:rsidRPr="00D539E5" w14:paraId="2053F67B" w14:textId="77777777" w:rsidTr="002A6DCA">
        <w:trPr>
          <w:jc w:val="center"/>
        </w:trPr>
        <w:tc>
          <w:tcPr>
            <w:tcW w:w="2500" w:type="pct"/>
            <w:shd w:val="clear" w:color="auto" w:fill="auto"/>
            <w:vAlign w:val="center"/>
          </w:tcPr>
          <w:p w14:paraId="17FCEAFC"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t>Улица</w:t>
            </w:r>
          </w:p>
        </w:tc>
        <w:tc>
          <w:tcPr>
            <w:tcW w:w="2500" w:type="pct"/>
            <w:shd w:val="clear" w:color="auto" w:fill="auto"/>
            <w:vAlign w:val="center"/>
          </w:tcPr>
          <w:p w14:paraId="5CCF85FC"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fldChar w:fldCharType="begin">
                <w:ffData>
                  <w:name w:val="streetadress"/>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color w:val="000000"/>
                <w:lang w:val="ru-RU"/>
              </w:rPr>
              <w:fldChar w:fldCharType="end"/>
            </w:r>
          </w:p>
        </w:tc>
      </w:tr>
      <w:tr w:rsidR="00D539E5" w:rsidRPr="00D539E5" w14:paraId="0DD91170" w14:textId="77777777" w:rsidTr="002A6DCA">
        <w:trPr>
          <w:jc w:val="center"/>
        </w:trPr>
        <w:tc>
          <w:tcPr>
            <w:tcW w:w="2500" w:type="pct"/>
            <w:shd w:val="clear" w:color="auto" w:fill="auto"/>
            <w:vAlign w:val="center"/>
          </w:tcPr>
          <w:p w14:paraId="50238FAB"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t>Дом</w:t>
            </w:r>
          </w:p>
        </w:tc>
        <w:tc>
          <w:tcPr>
            <w:tcW w:w="2500" w:type="pct"/>
            <w:shd w:val="clear" w:color="auto" w:fill="auto"/>
            <w:vAlign w:val="center"/>
          </w:tcPr>
          <w:p w14:paraId="7F4B7BCB"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fldChar w:fldCharType="begin">
                <w:ffData>
                  <w:name w:val="houseadress"/>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color w:val="000000"/>
                <w:lang w:val="ru-RU"/>
              </w:rPr>
              <w:fldChar w:fldCharType="end"/>
            </w:r>
          </w:p>
        </w:tc>
      </w:tr>
      <w:tr w:rsidR="00D539E5" w:rsidRPr="00D539E5" w14:paraId="2FE5D099" w14:textId="77777777" w:rsidTr="002A6DCA">
        <w:trPr>
          <w:jc w:val="center"/>
        </w:trPr>
        <w:tc>
          <w:tcPr>
            <w:tcW w:w="2500" w:type="pct"/>
            <w:shd w:val="clear" w:color="auto" w:fill="auto"/>
            <w:vAlign w:val="center"/>
          </w:tcPr>
          <w:p w14:paraId="5B7E9E5F"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t>Корпус</w:t>
            </w:r>
          </w:p>
        </w:tc>
        <w:tc>
          <w:tcPr>
            <w:tcW w:w="2500" w:type="pct"/>
            <w:shd w:val="clear" w:color="auto" w:fill="auto"/>
            <w:vAlign w:val="center"/>
          </w:tcPr>
          <w:p w14:paraId="238E948E"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fldChar w:fldCharType="begin">
                <w:ffData>
                  <w:name w:val="housingadress"/>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color w:val="000000"/>
                <w:lang w:val="ru-RU"/>
              </w:rPr>
              <w:fldChar w:fldCharType="end"/>
            </w:r>
          </w:p>
        </w:tc>
      </w:tr>
      <w:tr w:rsidR="00D539E5" w:rsidRPr="00D539E5" w14:paraId="00DFC65D" w14:textId="77777777" w:rsidTr="002A6DCA">
        <w:trPr>
          <w:jc w:val="center"/>
        </w:trPr>
        <w:tc>
          <w:tcPr>
            <w:tcW w:w="2500" w:type="pct"/>
            <w:shd w:val="clear" w:color="auto" w:fill="auto"/>
            <w:vAlign w:val="center"/>
          </w:tcPr>
          <w:p w14:paraId="1E803C39"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t>Офис</w:t>
            </w:r>
          </w:p>
        </w:tc>
        <w:tc>
          <w:tcPr>
            <w:tcW w:w="2500" w:type="pct"/>
            <w:shd w:val="clear" w:color="auto" w:fill="auto"/>
            <w:vAlign w:val="center"/>
          </w:tcPr>
          <w:p w14:paraId="38932ADA"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fldChar w:fldCharType="begin">
                <w:ffData>
                  <w:name w:val="officeadress"/>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color w:val="000000"/>
                <w:lang w:val="ru-RU"/>
              </w:rPr>
              <w:fldChar w:fldCharType="end"/>
            </w:r>
          </w:p>
        </w:tc>
      </w:tr>
      <w:tr w:rsidR="00D539E5" w:rsidRPr="00D539E5" w14:paraId="07B6BEEE" w14:textId="77777777" w:rsidTr="002A6DCA">
        <w:trPr>
          <w:jc w:val="center"/>
        </w:trPr>
        <w:tc>
          <w:tcPr>
            <w:tcW w:w="5000" w:type="pct"/>
            <w:gridSpan w:val="2"/>
            <w:shd w:val="clear" w:color="auto" w:fill="DEEAF6" w:themeFill="accent1" w:themeFillTint="33"/>
            <w:vAlign w:val="center"/>
          </w:tcPr>
          <w:p w14:paraId="23C9971B" w14:textId="77777777" w:rsidR="00D539E5" w:rsidRPr="0031236D" w:rsidRDefault="00D539E5" w:rsidP="00D539E5">
            <w:pPr>
              <w:suppressAutoHyphens/>
              <w:spacing w:before="0" w:after="160"/>
              <w:jc w:val="center"/>
              <w:rPr>
                <w:rFonts w:eastAsia="Calibri" w:cs="Times New Roman"/>
                <w:b/>
                <w:lang w:val="ru-RU"/>
              </w:rPr>
            </w:pPr>
            <w:r w:rsidRPr="0031236D">
              <w:rPr>
                <w:rFonts w:eastAsia="Calibri" w:cs="Times New Roman"/>
                <w:b/>
                <w:lang w:val="ru-RU"/>
              </w:rPr>
              <w:t>Контактные данные</w:t>
            </w:r>
          </w:p>
        </w:tc>
      </w:tr>
      <w:tr w:rsidR="00D539E5" w:rsidRPr="00A25E0F" w14:paraId="0D991DE6" w14:textId="77777777" w:rsidTr="002A6DCA">
        <w:trPr>
          <w:jc w:val="center"/>
        </w:trPr>
        <w:tc>
          <w:tcPr>
            <w:tcW w:w="2500" w:type="pct"/>
            <w:shd w:val="clear" w:color="auto" w:fill="auto"/>
            <w:vAlign w:val="center"/>
          </w:tcPr>
          <w:p w14:paraId="08C76075" w14:textId="77777777" w:rsidR="00D539E5" w:rsidRPr="0031236D" w:rsidRDefault="00D539E5" w:rsidP="00D539E5">
            <w:pPr>
              <w:suppressAutoHyphens/>
              <w:spacing w:before="0" w:after="160"/>
              <w:jc w:val="center"/>
              <w:rPr>
                <w:rFonts w:eastAsia="Calibri" w:cs="Times New Roman"/>
                <w:b/>
                <w:color w:val="000000"/>
                <w:lang w:val="ru-RU"/>
              </w:rPr>
            </w:pPr>
            <w:r w:rsidRPr="0031236D">
              <w:rPr>
                <w:rFonts w:eastAsia="Calibri" w:cs="Times New Roman"/>
                <w:color w:val="000000"/>
                <w:lang w:val="ru-RU"/>
              </w:rPr>
              <w:lastRenderedPageBreak/>
              <w:t>Почтовый адрес</w:t>
            </w:r>
          </w:p>
        </w:tc>
        <w:tc>
          <w:tcPr>
            <w:tcW w:w="2500" w:type="pct"/>
            <w:shd w:val="clear" w:color="auto" w:fill="auto"/>
            <w:vAlign w:val="center"/>
          </w:tcPr>
          <w:p w14:paraId="63CC15DF"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fldChar w:fldCharType="begin">
                <w:ffData>
                  <w:name w:val="companymailaddress"/>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color w:val="000000"/>
                <w:lang w:val="ru-RU"/>
              </w:rPr>
              <w:fldChar w:fldCharType="end"/>
            </w:r>
          </w:p>
          <w:p w14:paraId="276FF866" w14:textId="77777777" w:rsidR="00D539E5" w:rsidRPr="0031236D" w:rsidRDefault="00D539E5" w:rsidP="00D539E5">
            <w:pPr>
              <w:suppressAutoHyphens/>
              <w:spacing w:before="0" w:after="0"/>
              <w:jc w:val="center"/>
              <w:rPr>
                <w:rFonts w:eastAsia="Calibri" w:cs="Times New Roman"/>
                <w:b/>
                <w:color w:val="000000"/>
                <w:lang w:val="ru-RU"/>
              </w:rPr>
            </w:pPr>
            <w:r w:rsidRPr="0031236D">
              <w:rPr>
                <w:rFonts w:eastAsia="Calibri" w:cs="Times New Roman"/>
                <w:color w:val="000000"/>
                <w:vertAlign w:val="superscript"/>
                <w:lang w:val="ru-RU"/>
              </w:rPr>
              <w:t>Пример:</w:t>
            </w:r>
            <w:r w:rsidRPr="0031236D">
              <w:rPr>
                <w:rFonts w:eastAsia="Calibri" w:cs="Times New Roman"/>
                <w:b/>
                <w:color w:val="000000"/>
                <w:vertAlign w:val="superscript"/>
                <w:lang w:val="ru-RU"/>
              </w:rPr>
              <w:t xml:space="preserve"> 220116, г. Минск, пр-т Дзержинского, 104, оф. 602</w:t>
            </w:r>
          </w:p>
        </w:tc>
      </w:tr>
      <w:tr w:rsidR="00D539E5" w:rsidRPr="00D539E5" w14:paraId="2319F2DB" w14:textId="77777777" w:rsidTr="002A6DCA">
        <w:trPr>
          <w:jc w:val="center"/>
        </w:trPr>
        <w:tc>
          <w:tcPr>
            <w:tcW w:w="2500" w:type="pct"/>
            <w:shd w:val="clear" w:color="auto" w:fill="auto"/>
            <w:vAlign w:val="center"/>
          </w:tcPr>
          <w:p w14:paraId="461CC6EA" w14:textId="77777777" w:rsidR="00D539E5" w:rsidRPr="0031236D" w:rsidRDefault="00D539E5" w:rsidP="00D539E5">
            <w:pPr>
              <w:suppressAutoHyphens/>
              <w:spacing w:before="0" w:after="160"/>
              <w:jc w:val="center"/>
              <w:rPr>
                <w:rFonts w:eastAsia="Calibri" w:cs="Times New Roman"/>
                <w:b/>
                <w:color w:val="000000"/>
                <w:lang w:val="ru-RU"/>
              </w:rPr>
            </w:pPr>
            <w:r w:rsidRPr="0031236D">
              <w:rPr>
                <w:rFonts w:eastAsia="Calibri" w:cs="Times New Roman"/>
                <w:color w:val="000000"/>
                <w:lang w:val="ru-RU"/>
              </w:rPr>
              <w:t>Телефон</w:t>
            </w:r>
          </w:p>
        </w:tc>
        <w:tc>
          <w:tcPr>
            <w:tcW w:w="2500" w:type="pct"/>
            <w:shd w:val="clear" w:color="auto" w:fill="auto"/>
            <w:vAlign w:val="center"/>
          </w:tcPr>
          <w:p w14:paraId="5907C7FD"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rPr>
              <w:fldChar w:fldCharType="begin">
                <w:ffData>
                  <w:name w:val="companyphone"/>
                  <w:enabled/>
                  <w:calcOnExit w:val="0"/>
                  <w:textInput/>
                </w:ffData>
              </w:fldChar>
            </w:r>
            <w:r w:rsidRPr="0031236D">
              <w:rPr>
                <w:rFonts w:eastAsia="Calibri" w:cs="Times New Roman"/>
                <w:color w:val="000000"/>
              </w:rPr>
              <w:instrText xml:space="preserve"> FORMTEXT </w:instrText>
            </w:r>
            <w:r w:rsidRPr="0031236D">
              <w:rPr>
                <w:rFonts w:eastAsia="Calibri" w:cs="Times New Roman"/>
                <w:color w:val="000000"/>
              </w:rPr>
            </w:r>
            <w:r w:rsidRPr="0031236D">
              <w:rPr>
                <w:rFonts w:eastAsia="Calibri" w:cs="Times New Roman"/>
                <w:color w:val="000000"/>
              </w:rPr>
              <w:fldChar w:fldCharType="separate"/>
            </w:r>
            <w:r w:rsidRPr="0031236D">
              <w:rPr>
                <w:rFonts w:eastAsia="Calibri" w:cs="Times New Roman"/>
                <w:color w:val="000000"/>
              </w:rPr>
              <w:t> </w:t>
            </w:r>
            <w:r w:rsidRPr="0031236D">
              <w:rPr>
                <w:rFonts w:eastAsia="Calibri" w:cs="Times New Roman"/>
                <w:color w:val="000000"/>
              </w:rPr>
              <w:t> </w:t>
            </w:r>
            <w:r w:rsidRPr="0031236D">
              <w:rPr>
                <w:rFonts w:eastAsia="Calibri" w:cs="Times New Roman"/>
                <w:color w:val="000000"/>
              </w:rPr>
              <w:t> </w:t>
            </w:r>
            <w:r w:rsidRPr="0031236D">
              <w:rPr>
                <w:rFonts w:eastAsia="Calibri" w:cs="Times New Roman"/>
                <w:color w:val="000000"/>
              </w:rPr>
              <w:t> </w:t>
            </w:r>
            <w:r w:rsidRPr="0031236D">
              <w:rPr>
                <w:rFonts w:eastAsia="Calibri" w:cs="Times New Roman"/>
                <w:color w:val="000000"/>
              </w:rPr>
              <w:t> </w:t>
            </w:r>
            <w:r w:rsidRPr="0031236D">
              <w:rPr>
                <w:rFonts w:eastAsia="Calibri" w:cs="Times New Roman"/>
                <w:color w:val="000000"/>
              </w:rPr>
              <w:fldChar w:fldCharType="end"/>
            </w:r>
          </w:p>
          <w:p w14:paraId="1A900B9B" w14:textId="77777777" w:rsidR="00D539E5" w:rsidRPr="0031236D" w:rsidRDefault="00D539E5" w:rsidP="00D539E5">
            <w:pPr>
              <w:suppressAutoHyphens/>
              <w:spacing w:before="0" w:after="0"/>
              <w:jc w:val="center"/>
              <w:rPr>
                <w:rFonts w:eastAsia="Calibri" w:cs="Times New Roman"/>
                <w:b/>
                <w:color w:val="000000"/>
                <w:lang w:val="ru-RU"/>
              </w:rPr>
            </w:pPr>
            <w:r w:rsidRPr="0031236D">
              <w:rPr>
                <w:rFonts w:eastAsia="Calibri" w:cs="Times New Roman"/>
                <w:color w:val="000000"/>
                <w:vertAlign w:val="superscript"/>
                <w:lang w:val="ru-RU"/>
              </w:rPr>
              <w:t xml:space="preserve">Пример: </w:t>
            </w:r>
            <w:r w:rsidRPr="0031236D">
              <w:rPr>
                <w:rFonts w:eastAsia="Calibri" w:cs="Times New Roman"/>
                <w:b/>
                <w:color w:val="000000"/>
                <w:vertAlign w:val="superscript"/>
                <w:lang w:val="ru-RU"/>
              </w:rPr>
              <w:t>8 (017) 277 01 88</w:t>
            </w:r>
          </w:p>
        </w:tc>
      </w:tr>
      <w:tr w:rsidR="00D539E5" w:rsidRPr="00D539E5" w14:paraId="2547A2B0" w14:textId="77777777" w:rsidTr="002A6DCA">
        <w:trPr>
          <w:jc w:val="center"/>
        </w:trPr>
        <w:tc>
          <w:tcPr>
            <w:tcW w:w="2500" w:type="pct"/>
            <w:shd w:val="clear" w:color="auto" w:fill="auto"/>
            <w:vAlign w:val="center"/>
          </w:tcPr>
          <w:p w14:paraId="35868238" w14:textId="77777777" w:rsidR="00D539E5" w:rsidRPr="0031236D" w:rsidRDefault="00D539E5" w:rsidP="00D539E5">
            <w:pPr>
              <w:suppressAutoHyphens/>
              <w:spacing w:before="0" w:after="160"/>
              <w:jc w:val="center"/>
              <w:rPr>
                <w:rFonts w:eastAsia="Calibri" w:cs="Times New Roman"/>
                <w:b/>
                <w:color w:val="000000"/>
                <w:lang w:val="ru-RU"/>
              </w:rPr>
            </w:pPr>
            <w:r w:rsidRPr="0031236D">
              <w:rPr>
                <w:rFonts w:eastAsia="Calibri" w:cs="Times New Roman"/>
                <w:color w:val="000000"/>
                <w:lang w:val="ru-RU"/>
              </w:rPr>
              <w:t>Телефон (мобильный)</w:t>
            </w:r>
          </w:p>
        </w:tc>
        <w:tc>
          <w:tcPr>
            <w:tcW w:w="2500" w:type="pct"/>
            <w:shd w:val="clear" w:color="auto" w:fill="auto"/>
            <w:vAlign w:val="center"/>
          </w:tcPr>
          <w:p w14:paraId="043E5CD7"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fldChar w:fldCharType="begin">
                <w:ffData>
                  <w:name w:val="companymobile"/>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fldChar w:fldCharType="end"/>
            </w:r>
          </w:p>
          <w:p w14:paraId="677C43F3" w14:textId="77777777" w:rsidR="00D539E5" w:rsidRPr="0031236D" w:rsidRDefault="00D539E5" w:rsidP="00D539E5">
            <w:pPr>
              <w:suppressAutoHyphens/>
              <w:spacing w:before="0" w:after="0"/>
              <w:jc w:val="center"/>
              <w:rPr>
                <w:rFonts w:eastAsia="Calibri" w:cs="Times New Roman"/>
                <w:b/>
                <w:color w:val="000000"/>
                <w:lang w:val="ru-RU"/>
              </w:rPr>
            </w:pPr>
            <w:r w:rsidRPr="0031236D">
              <w:rPr>
                <w:rFonts w:eastAsia="Calibri" w:cs="Times New Roman"/>
                <w:color w:val="000000"/>
                <w:vertAlign w:val="superscript"/>
                <w:lang w:val="ru-RU"/>
              </w:rPr>
              <w:t xml:space="preserve">Пример: </w:t>
            </w:r>
            <w:r w:rsidRPr="0031236D">
              <w:rPr>
                <w:rFonts w:eastAsia="Calibri" w:cs="Times New Roman"/>
                <w:b/>
                <w:color w:val="000000"/>
                <w:vertAlign w:val="superscript"/>
                <w:lang w:val="ru-RU"/>
              </w:rPr>
              <w:t>+ 375 (29) 664 00 45</w:t>
            </w:r>
          </w:p>
        </w:tc>
      </w:tr>
      <w:tr w:rsidR="00D539E5" w:rsidRPr="00D539E5" w14:paraId="3F67FC75" w14:textId="77777777" w:rsidTr="002A6DCA">
        <w:trPr>
          <w:cantSplit/>
          <w:jc w:val="center"/>
        </w:trPr>
        <w:tc>
          <w:tcPr>
            <w:tcW w:w="2500" w:type="pct"/>
            <w:shd w:val="clear" w:color="auto" w:fill="auto"/>
            <w:vAlign w:val="center"/>
          </w:tcPr>
          <w:p w14:paraId="4838F282" w14:textId="77777777" w:rsidR="00D539E5" w:rsidRPr="0031236D" w:rsidRDefault="00D539E5" w:rsidP="00D539E5">
            <w:pPr>
              <w:suppressAutoHyphens/>
              <w:spacing w:before="0" w:after="160"/>
              <w:jc w:val="center"/>
              <w:rPr>
                <w:rFonts w:eastAsia="Calibri" w:cs="Times New Roman"/>
                <w:b/>
                <w:color w:val="000000"/>
                <w:lang w:val="ru-RU"/>
              </w:rPr>
            </w:pPr>
            <w:r w:rsidRPr="0031236D">
              <w:rPr>
                <w:rFonts w:eastAsia="Calibri" w:cs="Times New Roman"/>
                <w:color w:val="000000"/>
                <w:lang w:val="ru-RU"/>
              </w:rPr>
              <w:t>ОКПО</w:t>
            </w:r>
          </w:p>
        </w:tc>
        <w:tc>
          <w:tcPr>
            <w:tcW w:w="2500" w:type="pct"/>
            <w:shd w:val="clear" w:color="auto" w:fill="auto"/>
            <w:vAlign w:val="center"/>
          </w:tcPr>
          <w:p w14:paraId="4BBC4463"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fldChar w:fldCharType="begin">
                <w:ffData>
                  <w:name w:val="companyokpo"/>
                  <w:enabled/>
                  <w:calcOnExit w:val="0"/>
                  <w:textInput>
                    <w:type w:val="number"/>
                    <w:maxLength w:val="1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fldChar w:fldCharType="end"/>
            </w:r>
          </w:p>
          <w:p w14:paraId="109857AB" w14:textId="77777777" w:rsidR="00D539E5" w:rsidRPr="0031236D" w:rsidRDefault="00D539E5" w:rsidP="00D539E5">
            <w:pPr>
              <w:suppressAutoHyphens/>
              <w:spacing w:before="0" w:after="0"/>
              <w:jc w:val="center"/>
              <w:rPr>
                <w:rFonts w:eastAsia="Calibri" w:cs="Times New Roman"/>
                <w:b/>
                <w:color w:val="000000"/>
                <w:lang w:val="ru-RU"/>
              </w:rPr>
            </w:pPr>
            <w:r w:rsidRPr="0031236D">
              <w:rPr>
                <w:rFonts w:eastAsia="Calibri" w:cs="Times New Roman"/>
                <w:color w:val="000000"/>
                <w:vertAlign w:val="superscript"/>
                <w:lang w:val="ru-RU"/>
              </w:rPr>
              <w:t>Пример:</w:t>
            </w:r>
            <w:r w:rsidRPr="0031236D">
              <w:rPr>
                <w:rFonts w:eastAsia="Calibri" w:cs="Times New Roman"/>
                <w:b/>
                <w:color w:val="000000"/>
                <w:vertAlign w:val="superscript"/>
                <w:lang w:val="ru-RU"/>
              </w:rPr>
              <w:t xml:space="preserve"> 1234567890</w:t>
            </w:r>
          </w:p>
        </w:tc>
      </w:tr>
      <w:tr w:rsidR="00D539E5" w:rsidRPr="00A25E0F" w14:paraId="77094BDE" w14:textId="77777777" w:rsidTr="002A6DCA">
        <w:trPr>
          <w:cantSplit/>
          <w:jc w:val="center"/>
        </w:trPr>
        <w:tc>
          <w:tcPr>
            <w:tcW w:w="2500" w:type="pct"/>
            <w:shd w:val="clear" w:color="auto" w:fill="auto"/>
            <w:vAlign w:val="center"/>
          </w:tcPr>
          <w:p w14:paraId="134CFD55" w14:textId="77777777" w:rsidR="00D539E5" w:rsidRPr="0031236D" w:rsidRDefault="00D539E5" w:rsidP="00D539E5">
            <w:pPr>
              <w:suppressAutoHyphens/>
              <w:spacing w:before="0" w:after="160"/>
              <w:jc w:val="center"/>
              <w:rPr>
                <w:rFonts w:eastAsia="Calibri" w:cs="Times New Roman"/>
                <w:b/>
                <w:color w:val="000000"/>
                <w:lang w:val="ru-RU"/>
              </w:rPr>
            </w:pPr>
            <w:r w:rsidRPr="0031236D">
              <w:rPr>
                <w:rFonts w:eastAsia="Calibri" w:cs="Times New Roman"/>
                <w:color w:val="000000"/>
                <w:lang w:val="ru-RU"/>
              </w:rPr>
              <w:t>ОКЭД</w:t>
            </w:r>
          </w:p>
        </w:tc>
        <w:tc>
          <w:tcPr>
            <w:tcW w:w="2500" w:type="pct"/>
            <w:shd w:val="clear" w:color="auto" w:fill="auto"/>
            <w:vAlign w:val="center"/>
          </w:tcPr>
          <w:p w14:paraId="0B9F5DC7"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fldChar w:fldCharType="begin">
                <w:ffData>
                  <w:name w:val="companyoked"/>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fldChar w:fldCharType="end"/>
            </w:r>
          </w:p>
          <w:p w14:paraId="7BDD6219" w14:textId="77777777" w:rsidR="00D539E5" w:rsidRPr="0031236D" w:rsidRDefault="00D539E5" w:rsidP="00D539E5">
            <w:pPr>
              <w:suppressAutoHyphens/>
              <w:spacing w:before="0" w:after="0"/>
              <w:jc w:val="center"/>
              <w:rPr>
                <w:rFonts w:eastAsia="Calibri" w:cs="Times New Roman"/>
                <w:b/>
                <w:color w:val="000000"/>
                <w:lang w:val="ru-RU"/>
              </w:rPr>
            </w:pPr>
            <w:r w:rsidRPr="0031236D">
              <w:rPr>
                <w:rFonts w:eastAsia="Calibri" w:cs="Times New Roman"/>
                <w:color w:val="000000"/>
                <w:vertAlign w:val="superscript"/>
                <w:lang w:val="ru-RU"/>
              </w:rPr>
              <w:t>Пример:</w:t>
            </w:r>
            <w:r w:rsidRPr="0031236D">
              <w:rPr>
                <w:rFonts w:eastAsia="Calibri" w:cs="Times New Roman"/>
                <w:b/>
                <w:color w:val="000000"/>
                <w:vertAlign w:val="superscript"/>
                <w:lang w:val="ru-RU"/>
              </w:rPr>
              <w:t xml:space="preserve"> 47910 – розничная торговля путём заказа товаров по почте и через сеть Интернет</w:t>
            </w:r>
          </w:p>
        </w:tc>
      </w:tr>
      <w:tr w:rsidR="00D539E5" w:rsidRPr="00D539E5" w14:paraId="2BEECD9A" w14:textId="77777777" w:rsidTr="002A6DCA">
        <w:trPr>
          <w:jc w:val="center"/>
        </w:trPr>
        <w:tc>
          <w:tcPr>
            <w:tcW w:w="2500" w:type="pct"/>
            <w:shd w:val="clear" w:color="auto" w:fill="auto"/>
            <w:vAlign w:val="center"/>
          </w:tcPr>
          <w:p w14:paraId="3AB08E57" w14:textId="77777777" w:rsidR="00D539E5" w:rsidRPr="0031236D" w:rsidRDefault="00D539E5" w:rsidP="00D539E5">
            <w:pPr>
              <w:suppressAutoHyphens/>
              <w:spacing w:before="0" w:after="160"/>
              <w:jc w:val="center"/>
              <w:rPr>
                <w:rFonts w:eastAsia="Calibri" w:cs="Times New Roman"/>
                <w:b/>
                <w:color w:val="000000"/>
                <w:lang w:val="ru-RU"/>
              </w:rPr>
            </w:pPr>
            <w:r w:rsidRPr="0031236D">
              <w:rPr>
                <w:rFonts w:eastAsia="Calibri" w:cs="Times New Roman"/>
                <w:color w:val="000000"/>
                <w:lang w:val="ru-RU"/>
              </w:rPr>
              <w:t>Адрес электронной почты</w:t>
            </w:r>
          </w:p>
        </w:tc>
        <w:tc>
          <w:tcPr>
            <w:tcW w:w="2500" w:type="pct"/>
            <w:shd w:val="clear" w:color="auto" w:fill="auto"/>
            <w:vAlign w:val="center"/>
          </w:tcPr>
          <w:p w14:paraId="225181D7" w14:textId="77777777" w:rsidR="00D539E5" w:rsidRPr="0031236D" w:rsidRDefault="00D539E5" w:rsidP="00D539E5">
            <w:pPr>
              <w:suppressAutoHyphens/>
              <w:spacing w:before="0" w:after="160"/>
              <w:jc w:val="center"/>
              <w:rPr>
                <w:rFonts w:eastAsia="Calibri" w:cs="Times New Roman"/>
                <w:b/>
                <w:color w:val="000000"/>
                <w:lang w:val="ru-RU"/>
              </w:rPr>
            </w:pPr>
            <w:r w:rsidRPr="0031236D">
              <w:rPr>
                <w:rFonts w:eastAsia="Calibri" w:cs="Times New Roman"/>
                <w:color w:val="000000"/>
                <w:lang w:val="ru-RU"/>
              </w:rPr>
              <w:fldChar w:fldCharType="begin">
                <w:ffData>
                  <w:name w:val="companyemail"/>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fldChar w:fldCharType="end"/>
            </w:r>
          </w:p>
        </w:tc>
      </w:tr>
      <w:tr w:rsidR="00D539E5" w:rsidRPr="00D539E5" w14:paraId="6A538C19" w14:textId="77777777" w:rsidTr="002A6DCA">
        <w:trPr>
          <w:jc w:val="center"/>
        </w:trPr>
        <w:tc>
          <w:tcPr>
            <w:tcW w:w="2500" w:type="pct"/>
            <w:shd w:val="clear" w:color="auto" w:fill="auto"/>
            <w:vAlign w:val="center"/>
          </w:tcPr>
          <w:p w14:paraId="03526524"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t>Адрес электронной почты для получения счетов-актов (если отличается от адреса электронной почты, указанной в строке выше)</w:t>
            </w:r>
          </w:p>
        </w:tc>
        <w:tc>
          <w:tcPr>
            <w:tcW w:w="2500" w:type="pct"/>
            <w:shd w:val="clear" w:color="auto" w:fill="auto"/>
            <w:vAlign w:val="center"/>
          </w:tcPr>
          <w:p w14:paraId="0AFEC18A"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fldChar w:fldCharType="begin">
                <w:ffData>
                  <w:name w:val="companyemail"/>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fldChar w:fldCharType="end"/>
            </w:r>
          </w:p>
        </w:tc>
      </w:tr>
      <w:tr w:rsidR="00D539E5" w:rsidRPr="00D539E5" w14:paraId="0534B1F7" w14:textId="77777777" w:rsidTr="002A6DCA">
        <w:trPr>
          <w:jc w:val="center"/>
        </w:trPr>
        <w:tc>
          <w:tcPr>
            <w:tcW w:w="5000" w:type="pct"/>
            <w:gridSpan w:val="2"/>
            <w:shd w:val="clear" w:color="auto" w:fill="DEEAF6"/>
            <w:vAlign w:val="center"/>
          </w:tcPr>
          <w:p w14:paraId="22327810" w14:textId="77777777" w:rsidR="00D539E5" w:rsidRPr="0031236D" w:rsidRDefault="00D539E5" w:rsidP="00D539E5">
            <w:pPr>
              <w:suppressAutoHyphens/>
              <w:spacing w:before="0" w:after="160"/>
              <w:jc w:val="center"/>
              <w:rPr>
                <w:rFonts w:eastAsia="Calibri" w:cs="Times New Roman"/>
                <w:b/>
                <w:color w:val="000000"/>
                <w:lang w:val="ru-RU"/>
              </w:rPr>
            </w:pPr>
            <w:r w:rsidRPr="0031236D">
              <w:rPr>
                <w:rFonts w:eastAsia="Calibri" w:cs="Times New Roman"/>
                <w:b/>
                <w:color w:val="000000"/>
                <w:lang w:val="ru-RU"/>
              </w:rPr>
              <w:t>Сведения о руководителе предприятия</w:t>
            </w:r>
          </w:p>
        </w:tc>
      </w:tr>
      <w:tr w:rsidR="00D539E5" w:rsidRPr="00D539E5" w14:paraId="506353DF" w14:textId="77777777" w:rsidTr="002A6DCA">
        <w:trPr>
          <w:jc w:val="center"/>
        </w:trPr>
        <w:tc>
          <w:tcPr>
            <w:tcW w:w="2500" w:type="pct"/>
            <w:shd w:val="clear" w:color="auto" w:fill="auto"/>
            <w:vAlign w:val="center"/>
          </w:tcPr>
          <w:p w14:paraId="519C1464" w14:textId="77777777" w:rsidR="00D539E5" w:rsidRPr="0031236D" w:rsidRDefault="00D539E5" w:rsidP="00D539E5">
            <w:pPr>
              <w:suppressAutoHyphens/>
              <w:spacing w:before="0" w:after="160"/>
              <w:jc w:val="center"/>
              <w:rPr>
                <w:rFonts w:eastAsia="Calibri" w:cs="Times New Roman"/>
                <w:b/>
                <w:color w:val="000000"/>
                <w:lang w:val="ru-RU"/>
              </w:rPr>
            </w:pPr>
            <w:r w:rsidRPr="0031236D">
              <w:rPr>
                <w:rFonts w:eastAsia="Calibri" w:cs="Times New Roman"/>
                <w:color w:val="000000"/>
                <w:lang w:val="ru-RU"/>
              </w:rPr>
              <w:t>ФИО (полностью)</w:t>
            </w:r>
          </w:p>
        </w:tc>
        <w:tc>
          <w:tcPr>
            <w:tcW w:w="2500" w:type="pct"/>
            <w:shd w:val="clear" w:color="auto" w:fill="auto"/>
            <w:vAlign w:val="center"/>
          </w:tcPr>
          <w:p w14:paraId="6BC71AFD"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fldChar w:fldCharType="begin">
                <w:ffData>
                  <w:name w:val="headfullname"/>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fldChar w:fldCharType="end"/>
            </w:r>
          </w:p>
        </w:tc>
      </w:tr>
      <w:tr w:rsidR="00D539E5" w:rsidRPr="00D539E5" w14:paraId="5377A3C1" w14:textId="77777777" w:rsidTr="002A6DCA">
        <w:trPr>
          <w:jc w:val="center"/>
        </w:trPr>
        <w:tc>
          <w:tcPr>
            <w:tcW w:w="2500" w:type="pct"/>
            <w:shd w:val="clear" w:color="auto" w:fill="auto"/>
            <w:vAlign w:val="center"/>
          </w:tcPr>
          <w:p w14:paraId="0D956483" w14:textId="77777777" w:rsidR="00D539E5" w:rsidRPr="0031236D" w:rsidRDefault="00D539E5" w:rsidP="00D539E5">
            <w:pPr>
              <w:suppressAutoHyphens/>
              <w:spacing w:before="0" w:after="160"/>
              <w:jc w:val="center"/>
              <w:rPr>
                <w:rFonts w:eastAsia="Calibri" w:cs="Times New Roman"/>
                <w:b/>
                <w:color w:val="000000"/>
                <w:highlight w:val="yellow"/>
                <w:lang w:val="ru-RU"/>
              </w:rPr>
            </w:pPr>
            <w:r w:rsidRPr="0031236D">
              <w:rPr>
                <w:rFonts w:eastAsia="Calibri" w:cs="Times New Roman"/>
                <w:color w:val="000000"/>
                <w:lang w:val="ru-RU"/>
              </w:rPr>
              <w:t>Должность</w:t>
            </w:r>
          </w:p>
        </w:tc>
        <w:tc>
          <w:tcPr>
            <w:tcW w:w="2500" w:type="pct"/>
            <w:shd w:val="clear" w:color="auto" w:fill="auto"/>
            <w:vAlign w:val="center"/>
          </w:tcPr>
          <w:p w14:paraId="373DA88B" w14:textId="77777777" w:rsidR="00D539E5" w:rsidRPr="0031236D" w:rsidRDefault="00D539E5" w:rsidP="00D539E5">
            <w:pPr>
              <w:suppressAutoHyphens/>
              <w:spacing w:before="0" w:after="160"/>
              <w:jc w:val="center"/>
              <w:rPr>
                <w:rFonts w:eastAsia="Calibri" w:cs="Times New Roman"/>
                <w:b/>
                <w:color w:val="000000"/>
                <w:highlight w:val="yellow"/>
                <w:lang w:val="ru-RU"/>
              </w:rPr>
            </w:pPr>
            <w:r w:rsidRPr="0031236D">
              <w:rPr>
                <w:rFonts w:eastAsia="Calibri" w:cs="Times New Roman"/>
                <w:color w:val="000000"/>
                <w:lang w:val="ru-RU"/>
              </w:rPr>
              <w:fldChar w:fldCharType="begin">
                <w:ffData>
                  <w:name w:val="headposition"/>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fldChar w:fldCharType="end"/>
            </w:r>
          </w:p>
        </w:tc>
      </w:tr>
      <w:tr w:rsidR="00D539E5" w:rsidRPr="00A25E0F" w14:paraId="095C2167" w14:textId="77777777" w:rsidTr="002A6DCA">
        <w:trPr>
          <w:jc w:val="center"/>
        </w:trPr>
        <w:tc>
          <w:tcPr>
            <w:tcW w:w="2500" w:type="pct"/>
            <w:shd w:val="clear" w:color="auto" w:fill="auto"/>
            <w:vAlign w:val="center"/>
          </w:tcPr>
          <w:p w14:paraId="2FD1F2FD"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t>Действует на основании</w:t>
            </w:r>
          </w:p>
        </w:tc>
        <w:tc>
          <w:tcPr>
            <w:tcW w:w="2500" w:type="pct"/>
            <w:shd w:val="clear" w:color="auto" w:fill="auto"/>
            <w:vAlign w:val="center"/>
          </w:tcPr>
          <w:p w14:paraId="24639F84"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fldChar w:fldCharType="begin">
                <w:ffData>
                  <w:name w:val="headactson"/>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color w:val="000000"/>
                <w:lang w:val="ru-RU"/>
              </w:rPr>
              <w:fldChar w:fldCharType="end"/>
            </w:r>
          </w:p>
          <w:p w14:paraId="1CEB48FF" w14:textId="77777777" w:rsidR="00D539E5" w:rsidRPr="0031236D" w:rsidRDefault="00D539E5" w:rsidP="00D539E5">
            <w:pPr>
              <w:tabs>
                <w:tab w:val="center" w:pos="5198"/>
              </w:tabs>
              <w:suppressAutoHyphens/>
              <w:spacing w:before="0" w:after="0"/>
              <w:jc w:val="center"/>
              <w:rPr>
                <w:rFonts w:eastAsia="Calibri" w:cs="Times New Roman"/>
                <w:color w:val="000000"/>
                <w:lang w:val="ru-RU"/>
              </w:rPr>
            </w:pPr>
            <w:r w:rsidRPr="0031236D">
              <w:rPr>
                <w:rFonts w:eastAsia="Calibri" w:cs="Times New Roman"/>
                <w:color w:val="000000"/>
                <w:vertAlign w:val="superscript"/>
                <w:lang w:val="ru-RU"/>
              </w:rPr>
              <w:t>Пример: Устава (юр. лицо); Свидетельства о государственной регистрации № 123456789 от 01.01.2017 (ИП)</w:t>
            </w:r>
          </w:p>
        </w:tc>
      </w:tr>
      <w:tr w:rsidR="00D539E5" w:rsidRPr="00D539E5" w14:paraId="221462A7" w14:textId="77777777" w:rsidTr="002A6DCA">
        <w:trPr>
          <w:jc w:val="center"/>
        </w:trPr>
        <w:tc>
          <w:tcPr>
            <w:tcW w:w="2500" w:type="pct"/>
            <w:shd w:val="clear" w:color="auto" w:fill="auto"/>
            <w:vAlign w:val="center"/>
          </w:tcPr>
          <w:p w14:paraId="2E7A19D3" w14:textId="77777777" w:rsidR="00D539E5" w:rsidRPr="0031236D" w:rsidRDefault="00D539E5" w:rsidP="00D539E5">
            <w:pPr>
              <w:suppressAutoHyphens/>
              <w:spacing w:before="0" w:after="160"/>
              <w:jc w:val="center"/>
              <w:rPr>
                <w:rFonts w:eastAsia="Calibri" w:cs="Times New Roman"/>
                <w:b/>
                <w:color w:val="000000"/>
                <w:lang w:val="ru-RU"/>
              </w:rPr>
            </w:pPr>
            <w:r w:rsidRPr="0031236D">
              <w:rPr>
                <w:rFonts w:eastAsia="Calibri" w:cs="Times New Roman"/>
                <w:color w:val="000000"/>
                <w:lang w:val="ru-RU"/>
              </w:rPr>
              <w:t>Телефон (рабочий)</w:t>
            </w:r>
          </w:p>
        </w:tc>
        <w:tc>
          <w:tcPr>
            <w:tcW w:w="2500" w:type="pct"/>
            <w:shd w:val="clear" w:color="auto" w:fill="auto"/>
            <w:vAlign w:val="center"/>
          </w:tcPr>
          <w:p w14:paraId="1D3D9057"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fldChar w:fldCharType="begin">
                <w:ffData>
                  <w:name w:val="headphone"/>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color w:val="000000"/>
                <w:lang w:val="ru-RU"/>
              </w:rPr>
              <w:fldChar w:fldCharType="end"/>
            </w:r>
          </w:p>
          <w:p w14:paraId="5DD72788" w14:textId="77777777" w:rsidR="00D539E5" w:rsidRPr="0031236D" w:rsidRDefault="00D539E5" w:rsidP="00D539E5">
            <w:pPr>
              <w:suppressAutoHyphens/>
              <w:spacing w:before="0" w:after="0"/>
              <w:jc w:val="center"/>
              <w:rPr>
                <w:rFonts w:eastAsia="Calibri" w:cs="Times New Roman"/>
                <w:b/>
                <w:color w:val="000000"/>
                <w:lang w:val="ru-RU"/>
              </w:rPr>
            </w:pPr>
            <w:r w:rsidRPr="0031236D">
              <w:rPr>
                <w:rFonts w:eastAsia="Calibri" w:cs="Times New Roman"/>
                <w:color w:val="000000"/>
                <w:vertAlign w:val="superscript"/>
                <w:lang w:val="ru-RU"/>
              </w:rPr>
              <w:t>Пример:</w:t>
            </w:r>
            <w:r w:rsidRPr="0031236D">
              <w:rPr>
                <w:rFonts w:eastAsia="Calibri" w:cs="Times New Roman"/>
                <w:b/>
                <w:color w:val="000000"/>
                <w:vertAlign w:val="superscript"/>
                <w:lang w:val="ru-RU"/>
              </w:rPr>
              <w:t xml:space="preserve"> + 375 17 2770118</w:t>
            </w:r>
          </w:p>
        </w:tc>
      </w:tr>
      <w:tr w:rsidR="00D539E5" w:rsidRPr="00D539E5" w14:paraId="3956D680" w14:textId="77777777" w:rsidTr="002A6DCA">
        <w:trPr>
          <w:trHeight w:val="649"/>
          <w:jc w:val="center"/>
        </w:trPr>
        <w:tc>
          <w:tcPr>
            <w:tcW w:w="2500" w:type="pct"/>
            <w:shd w:val="clear" w:color="auto" w:fill="auto"/>
            <w:vAlign w:val="center"/>
          </w:tcPr>
          <w:p w14:paraId="031956C5" w14:textId="77777777" w:rsidR="00D539E5" w:rsidRPr="0031236D" w:rsidRDefault="00D539E5" w:rsidP="00D539E5">
            <w:pPr>
              <w:suppressAutoHyphens/>
              <w:spacing w:before="0" w:after="160"/>
              <w:jc w:val="center"/>
              <w:rPr>
                <w:rFonts w:eastAsia="Calibri" w:cs="Times New Roman"/>
                <w:color w:val="000000"/>
                <w:highlight w:val="yellow"/>
                <w:lang w:val="ru-RU"/>
              </w:rPr>
            </w:pPr>
            <w:r w:rsidRPr="0031236D">
              <w:rPr>
                <w:rFonts w:eastAsia="Calibri" w:cs="Times New Roman"/>
                <w:color w:val="000000"/>
                <w:lang w:val="ru-RU"/>
              </w:rPr>
              <w:t>Телефон (мобильный)</w:t>
            </w:r>
          </w:p>
        </w:tc>
        <w:tc>
          <w:tcPr>
            <w:tcW w:w="2500" w:type="pct"/>
            <w:shd w:val="clear" w:color="auto" w:fill="auto"/>
            <w:vAlign w:val="center"/>
          </w:tcPr>
          <w:p w14:paraId="7E227C95"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fldChar w:fldCharType="begin">
                <w:ffData>
                  <w:name w:val="headmobile"/>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color w:val="000000"/>
                <w:lang w:val="ru-RU"/>
              </w:rPr>
              <w:fldChar w:fldCharType="end"/>
            </w:r>
          </w:p>
          <w:p w14:paraId="0C12691B" w14:textId="77777777" w:rsidR="00D539E5" w:rsidRPr="0031236D" w:rsidRDefault="00D539E5" w:rsidP="00D539E5">
            <w:pPr>
              <w:suppressAutoHyphens/>
              <w:spacing w:before="0" w:after="160"/>
              <w:jc w:val="center"/>
              <w:rPr>
                <w:rFonts w:eastAsia="Calibri" w:cs="Times New Roman"/>
                <w:color w:val="000000"/>
                <w:highlight w:val="yellow"/>
                <w:lang w:val="ru-RU"/>
              </w:rPr>
            </w:pPr>
            <w:r w:rsidRPr="0031236D">
              <w:rPr>
                <w:rFonts w:eastAsia="Calibri" w:cs="Times New Roman"/>
                <w:color w:val="000000"/>
                <w:vertAlign w:val="superscript"/>
                <w:lang w:val="ru-RU"/>
              </w:rPr>
              <w:t>Пример:</w:t>
            </w:r>
            <w:r w:rsidRPr="0031236D">
              <w:rPr>
                <w:rFonts w:eastAsia="Calibri" w:cs="Times New Roman"/>
                <w:b/>
                <w:color w:val="000000"/>
                <w:vertAlign w:val="superscript"/>
                <w:lang w:val="ru-RU"/>
              </w:rPr>
              <w:t xml:space="preserve"> + 375 29 6640045</w:t>
            </w:r>
          </w:p>
        </w:tc>
      </w:tr>
      <w:tr w:rsidR="00D539E5" w:rsidRPr="00D539E5" w14:paraId="28234167" w14:textId="77777777" w:rsidTr="002A6DCA">
        <w:trPr>
          <w:jc w:val="center"/>
        </w:trPr>
        <w:tc>
          <w:tcPr>
            <w:tcW w:w="2500" w:type="pct"/>
            <w:shd w:val="clear" w:color="auto" w:fill="auto"/>
            <w:vAlign w:val="center"/>
          </w:tcPr>
          <w:p w14:paraId="536FADFD"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t>Гражданство</w:t>
            </w:r>
          </w:p>
        </w:tc>
        <w:tc>
          <w:tcPr>
            <w:tcW w:w="2500" w:type="pct"/>
            <w:shd w:val="clear" w:color="auto" w:fill="auto"/>
            <w:vAlign w:val="center"/>
          </w:tcPr>
          <w:p w14:paraId="7E72934E" w14:textId="77777777" w:rsidR="00D539E5" w:rsidRPr="0031236D" w:rsidRDefault="00D539E5" w:rsidP="00D539E5">
            <w:pPr>
              <w:suppressAutoHyphens/>
              <w:spacing w:before="0" w:after="0"/>
              <w:jc w:val="center"/>
              <w:rPr>
                <w:rFonts w:eastAsia="Calibri" w:cs="Times New Roman"/>
                <w:color w:val="000000"/>
                <w:lang w:val="ru-RU"/>
              </w:rPr>
            </w:pPr>
            <w:r w:rsidRPr="0031236D">
              <w:rPr>
                <w:rFonts w:eastAsia="Calibri" w:cs="Times New Roman"/>
                <w:color w:val="000000"/>
                <w:lang w:val="ru-RU"/>
              </w:rPr>
              <w:fldChar w:fldCharType="begin">
                <w:ffData>
                  <w:name w:val="headnationality"/>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color w:val="000000"/>
                <w:lang w:val="ru-RU"/>
              </w:rPr>
              <w:fldChar w:fldCharType="end"/>
            </w:r>
          </w:p>
          <w:p w14:paraId="0C8A13B8" w14:textId="77777777" w:rsidR="00D539E5" w:rsidRPr="0031236D" w:rsidRDefault="00D539E5" w:rsidP="00D539E5">
            <w:pPr>
              <w:suppressAutoHyphens/>
              <w:spacing w:before="240" w:after="0"/>
              <w:jc w:val="center"/>
              <w:rPr>
                <w:rFonts w:eastAsia="Calibri" w:cs="Times New Roman"/>
                <w:color w:val="000000"/>
                <w:vertAlign w:val="superscript"/>
                <w:lang w:val="ru-RU"/>
              </w:rPr>
            </w:pPr>
            <w:r w:rsidRPr="0031236D">
              <w:rPr>
                <w:rFonts w:eastAsia="Calibri" w:cs="Times New Roman"/>
                <w:color w:val="000000"/>
                <w:vertAlign w:val="superscript"/>
                <w:lang w:val="ru-RU"/>
              </w:rPr>
              <w:t xml:space="preserve">Пример: </w:t>
            </w:r>
            <w:r w:rsidRPr="0031236D">
              <w:rPr>
                <w:rFonts w:eastAsia="Calibri" w:cs="Times New Roman"/>
                <w:b/>
                <w:color w:val="000000"/>
                <w:vertAlign w:val="superscript"/>
                <w:lang w:val="ru-RU"/>
              </w:rPr>
              <w:t>Республика Беларусь</w:t>
            </w:r>
          </w:p>
        </w:tc>
      </w:tr>
      <w:tr w:rsidR="00D539E5" w:rsidRPr="00A25E0F" w14:paraId="7FECA367" w14:textId="77777777" w:rsidTr="002A6DCA">
        <w:trPr>
          <w:jc w:val="center"/>
        </w:trPr>
        <w:tc>
          <w:tcPr>
            <w:tcW w:w="2500" w:type="pct"/>
            <w:shd w:val="clear" w:color="auto" w:fill="auto"/>
            <w:vAlign w:val="center"/>
          </w:tcPr>
          <w:p w14:paraId="6B90D1CD"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t>Место рождения</w:t>
            </w:r>
          </w:p>
        </w:tc>
        <w:tc>
          <w:tcPr>
            <w:tcW w:w="2500" w:type="pct"/>
            <w:shd w:val="clear" w:color="auto" w:fill="auto"/>
            <w:vAlign w:val="center"/>
          </w:tcPr>
          <w:p w14:paraId="2DCD86F5" w14:textId="77777777" w:rsidR="00D539E5" w:rsidRPr="0031236D" w:rsidRDefault="00D539E5" w:rsidP="00D539E5">
            <w:pPr>
              <w:suppressAutoHyphens/>
              <w:spacing w:before="0" w:after="0"/>
              <w:jc w:val="center"/>
              <w:rPr>
                <w:rFonts w:eastAsia="Calibri" w:cs="Times New Roman"/>
                <w:color w:val="000000"/>
                <w:lang w:val="ru-RU"/>
              </w:rPr>
            </w:pPr>
            <w:r w:rsidRPr="0031236D">
              <w:rPr>
                <w:rFonts w:eastAsia="Calibri" w:cs="Times New Roman"/>
                <w:color w:val="000000"/>
                <w:lang w:val="ru-RU"/>
              </w:rPr>
              <w:fldChar w:fldCharType="begin">
                <w:ffData>
                  <w:name w:val="headbpl"/>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color w:val="000000"/>
                <w:lang w:val="ru-RU"/>
              </w:rPr>
              <w:fldChar w:fldCharType="end"/>
            </w:r>
          </w:p>
          <w:p w14:paraId="40BF249E" w14:textId="77777777" w:rsidR="00D539E5" w:rsidRPr="0031236D" w:rsidRDefault="00D539E5" w:rsidP="00D539E5">
            <w:pPr>
              <w:suppressAutoHyphens/>
              <w:spacing w:before="240" w:after="0"/>
              <w:jc w:val="center"/>
              <w:rPr>
                <w:rFonts w:eastAsia="Calibri" w:cs="Times New Roman"/>
                <w:color w:val="000000"/>
                <w:vertAlign w:val="superscript"/>
                <w:lang w:val="ru-RU"/>
              </w:rPr>
            </w:pPr>
            <w:r w:rsidRPr="0031236D">
              <w:rPr>
                <w:rFonts w:eastAsia="Calibri" w:cs="Times New Roman"/>
                <w:color w:val="000000"/>
                <w:vertAlign w:val="superscript"/>
                <w:lang w:val="ru-RU"/>
              </w:rPr>
              <w:t xml:space="preserve">Пример: </w:t>
            </w:r>
            <w:r w:rsidRPr="0031236D">
              <w:rPr>
                <w:rFonts w:eastAsia="Calibri" w:cs="Times New Roman"/>
                <w:b/>
                <w:color w:val="000000"/>
                <w:vertAlign w:val="superscript"/>
                <w:lang w:val="ru-RU"/>
              </w:rPr>
              <w:t>Республика Беларусь, Брестская область, г. Пинск</w:t>
            </w:r>
          </w:p>
        </w:tc>
      </w:tr>
      <w:tr w:rsidR="00D539E5" w:rsidRPr="00A25E0F" w14:paraId="41D6B3C3" w14:textId="77777777" w:rsidTr="002A6DCA">
        <w:trPr>
          <w:jc w:val="center"/>
        </w:trPr>
        <w:tc>
          <w:tcPr>
            <w:tcW w:w="2500" w:type="pct"/>
            <w:shd w:val="clear" w:color="auto" w:fill="auto"/>
            <w:vAlign w:val="center"/>
          </w:tcPr>
          <w:p w14:paraId="344596BD"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t>Место жительства (место пребывания)</w:t>
            </w:r>
          </w:p>
        </w:tc>
        <w:tc>
          <w:tcPr>
            <w:tcW w:w="2500" w:type="pct"/>
            <w:shd w:val="clear" w:color="auto" w:fill="auto"/>
            <w:vAlign w:val="center"/>
          </w:tcPr>
          <w:p w14:paraId="6CB48EEC"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fldChar w:fldCharType="begin">
                <w:ffData>
                  <w:name w:val="headlocation"/>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color w:val="000000"/>
                <w:lang w:val="ru-RU"/>
              </w:rPr>
              <w:fldChar w:fldCharType="end"/>
            </w:r>
          </w:p>
          <w:p w14:paraId="65DBF1C3" w14:textId="77777777" w:rsidR="00D539E5" w:rsidRPr="0031236D" w:rsidRDefault="00D539E5" w:rsidP="00D539E5">
            <w:pPr>
              <w:suppressAutoHyphens/>
              <w:spacing w:before="0" w:after="0"/>
              <w:jc w:val="center"/>
              <w:rPr>
                <w:rFonts w:eastAsia="Calibri" w:cs="Times New Roman"/>
                <w:color w:val="000000"/>
                <w:lang w:val="ru-RU"/>
              </w:rPr>
            </w:pPr>
            <w:r w:rsidRPr="0031236D">
              <w:rPr>
                <w:rFonts w:eastAsia="Calibri" w:cs="Times New Roman"/>
                <w:color w:val="000000"/>
                <w:vertAlign w:val="superscript"/>
                <w:lang w:val="ru-RU"/>
              </w:rPr>
              <w:t xml:space="preserve">Пример: </w:t>
            </w:r>
            <w:r w:rsidRPr="0031236D">
              <w:rPr>
                <w:rFonts w:eastAsia="Calibri" w:cs="Times New Roman"/>
                <w:b/>
                <w:color w:val="000000"/>
                <w:vertAlign w:val="superscript"/>
                <w:lang w:val="ru-RU"/>
              </w:rPr>
              <w:t>220116, г. Минск, пр-т Дзержинского, 104, оф. 602</w:t>
            </w:r>
          </w:p>
        </w:tc>
      </w:tr>
      <w:tr w:rsidR="00D539E5" w:rsidRPr="00D539E5" w14:paraId="75C43D30" w14:textId="77777777" w:rsidTr="002A6DCA">
        <w:trPr>
          <w:jc w:val="center"/>
        </w:trPr>
        <w:tc>
          <w:tcPr>
            <w:tcW w:w="5000" w:type="pct"/>
            <w:gridSpan w:val="2"/>
            <w:shd w:val="clear" w:color="auto" w:fill="DEEAF6" w:themeFill="accent1" w:themeFillTint="33"/>
            <w:vAlign w:val="center"/>
          </w:tcPr>
          <w:p w14:paraId="64BB0539" w14:textId="77777777" w:rsidR="00D539E5" w:rsidRPr="0031236D" w:rsidRDefault="00D539E5" w:rsidP="00D539E5">
            <w:pPr>
              <w:suppressAutoHyphens/>
              <w:spacing w:before="0" w:after="160"/>
              <w:jc w:val="center"/>
              <w:rPr>
                <w:rFonts w:eastAsia="Calibri" w:cs="Times New Roman"/>
                <w:b/>
                <w:color w:val="000000" w:themeColor="text1"/>
                <w:lang w:val="ru-RU"/>
              </w:rPr>
            </w:pPr>
            <w:r w:rsidRPr="0031236D">
              <w:rPr>
                <w:rFonts w:eastAsia="Calibri" w:cs="Times New Roman"/>
                <w:b/>
                <w:color w:val="000000" w:themeColor="text1"/>
                <w:lang w:val="ru-RU"/>
              </w:rPr>
              <w:t>Документ, удостоверяющий личность</w:t>
            </w:r>
          </w:p>
        </w:tc>
      </w:tr>
      <w:tr w:rsidR="00D539E5" w:rsidRPr="00D539E5" w14:paraId="72A529A1" w14:textId="77777777" w:rsidTr="002A6DCA">
        <w:trPr>
          <w:jc w:val="center"/>
        </w:trPr>
        <w:tc>
          <w:tcPr>
            <w:tcW w:w="2500" w:type="pct"/>
            <w:shd w:val="clear" w:color="auto" w:fill="auto"/>
            <w:vAlign w:val="center"/>
          </w:tcPr>
          <w:p w14:paraId="046C4058" w14:textId="77777777" w:rsidR="00D539E5" w:rsidRPr="0031236D" w:rsidRDefault="00D539E5" w:rsidP="00D539E5">
            <w:pPr>
              <w:suppressAutoHyphens/>
              <w:spacing w:before="0" w:after="160"/>
              <w:jc w:val="center"/>
              <w:rPr>
                <w:rFonts w:eastAsia="Calibri" w:cs="Times New Roman"/>
                <w:lang w:val="ru-RU"/>
              </w:rPr>
            </w:pPr>
            <w:r w:rsidRPr="0031236D">
              <w:rPr>
                <w:rFonts w:eastAsia="Calibri" w:cs="Times New Roman"/>
                <w:lang w:val="ru-RU"/>
              </w:rPr>
              <w:t xml:space="preserve"> Вид документа</w:t>
            </w:r>
          </w:p>
        </w:tc>
        <w:tc>
          <w:tcPr>
            <w:tcW w:w="2500" w:type="pct"/>
            <w:shd w:val="clear" w:color="auto" w:fill="auto"/>
            <w:vAlign w:val="center"/>
          </w:tcPr>
          <w:p w14:paraId="47ED24A5"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fldChar w:fldCharType="begin">
                <w:ffData>
                  <w:name w:val="headdocumenttype"/>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color w:val="000000"/>
                <w:lang w:val="ru-RU"/>
              </w:rPr>
              <w:fldChar w:fldCharType="end"/>
            </w:r>
          </w:p>
          <w:p w14:paraId="6FA39C04" w14:textId="77777777" w:rsidR="00D539E5" w:rsidRPr="0031236D" w:rsidRDefault="00D539E5" w:rsidP="00D539E5">
            <w:pPr>
              <w:suppressAutoHyphens/>
              <w:spacing w:before="0" w:after="0"/>
              <w:jc w:val="center"/>
              <w:rPr>
                <w:rFonts w:eastAsia="Calibri" w:cs="Times New Roman"/>
                <w:color w:val="000000"/>
                <w:vertAlign w:val="superscript"/>
                <w:lang w:val="ru-RU"/>
              </w:rPr>
            </w:pPr>
            <w:r w:rsidRPr="0031236D">
              <w:rPr>
                <w:rFonts w:eastAsia="Calibri" w:cs="Times New Roman"/>
                <w:color w:val="000000"/>
                <w:vertAlign w:val="superscript"/>
                <w:lang w:val="ru-RU"/>
              </w:rPr>
              <w:t xml:space="preserve">Пример: </w:t>
            </w:r>
            <w:r w:rsidRPr="0031236D">
              <w:rPr>
                <w:rFonts w:eastAsia="Calibri" w:cs="Times New Roman"/>
                <w:b/>
                <w:color w:val="000000"/>
                <w:vertAlign w:val="superscript"/>
                <w:lang w:val="ru-RU"/>
              </w:rPr>
              <w:t>Паспорт</w:t>
            </w:r>
          </w:p>
        </w:tc>
      </w:tr>
      <w:tr w:rsidR="00D539E5" w:rsidRPr="00D539E5" w14:paraId="1816F5D0" w14:textId="77777777" w:rsidTr="002A6DCA">
        <w:trPr>
          <w:jc w:val="center"/>
        </w:trPr>
        <w:tc>
          <w:tcPr>
            <w:tcW w:w="2500" w:type="pct"/>
            <w:shd w:val="clear" w:color="auto" w:fill="auto"/>
            <w:vAlign w:val="center"/>
          </w:tcPr>
          <w:p w14:paraId="453B0025"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t>Серия</w:t>
            </w:r>
          </w:p>
        </w:tc>
        <w:tc>
          <w:tcPr>
            <w:tcW w:w="2500" w:type="pct"/>
            <w:shd w:val="clear" w:color="auto" w:fill="auto"/>
            <w:vAlign w:val="center"/>
          </w:tcPr>
          <w:p w14:paraId="0381729F"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fldChar w:fldCharType="begin">
                <w:ffData>
                  <w:name w:val="seriesdocument"/>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color w:val="000000"/>
                <w:lang w:val="ru-RU"/>
              </w:rPr>
              <w:fldChar w:fldCharType="end"/>
            </w:r>
          </w:p>
        </w:tc>
      </w:tr>
      <w:tr w:rsidR="00D539E5" w:rsidRPr="00D539E5" w14:paraId="358DB629" w14:textId="77777777" w:rsidTr="002A6DCA">
        <w:trPr>
          <w:jc w:val="center"/>
        </w:trPr>
        <w:tc>
          <w:tcPr>
            <w:tcW w:w="2500" w:type="pct"/>
            <w:shd w:val="clear" w:color="auto" w:fill="auto"/>
            <w:vAlign w:val="center"/>
          </w:tcPr>
          <w:p w14:paraId="43E0DAF1"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t>Номер</w:t>
            </w:r>
          </w:p>
        </w:tc>
        <w:tc>
          <w:tcPr>
            <w:tcW w:w="2500" w:type="pct"/>
            <w:shd w:val="clear" w:color="auto" w:fill="auto"/>
            <w:vAlign w:val="center"/>
          </w:tcPr>
          <w:p w14:paraId="243C3A1A"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fldChar w:fldCharType="begin">
                <w:ffData>
                  <w:name w:val="headpassportid"/>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color w:val="000000"/>
                <w:lang w:val="ru-RU"/>
              </w:rPr>
              <w:fldChar w:fldCharType="end"/>
            </w:r>
          </w:p>
        </w:tc>
      </w:tr>
      <w:tr w:rsidR="00D539E5" w:rsidRPr="00D539E5" w14:paraId="6EB4F09F" w14:textId="77777777" w:rsidTr="002A6DCA">
        <w:trPr>
          <w:jc w:val="center"/>
        </w:trPr>
        <w:tc>
          <w:tcPr>
            <w:tcW w:w="2500" w:type="pct"/>
            <w:shd w:val="clear" w:color="auto" w:fill="auto"/>
            <w:vAlign w:val="center"/>
          </w:tcPr>
          <w:p w14:paraId="18921E03"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t>Дата выдачи</w:t>
            </w:r>
          </w:p>
        </w:tc>
        <w:tc>
          <w:tcPr>
            <w:tcW w:w="2500" w:type="pct"/>
            <w:shd w:val="clear" w:color="auto" w:fill="auto"/>
            <w:vAlign w:val="center"/>
          </w:tcPr>
          <w:p w14:paraId="389607C5"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fldChar w:fldCharType="begin">
                <w:ffData>
                  <w:name w:val="passportdateofissue"/>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color w:val="000000"/>
                <w:lang w:val="ru-RU"/>
              </w:rPr>
              <w:fldChar w:fldCharType="end"/>
            </w:r>
          </w:p>
        </w:tc>
      </w:tr>
      <w:tr w:rsidR="00D539E5" w:rsidRPr="00D539E5" w14:paraId="7C4FF054" w14:textId="77777777" w:rsidTr="002A6DCA">
        <w:trPr>
          <w:jc w:val="center"/>
        </w:trPr>
        <w:tc>
          <w:tcPr>
            <w:tcW w:w="2500" w:type="pct"/>
            <w:shd w:val="clear" w:color="auto" w:fill="auto"/>
            <w:vAlign w:val="center"/>
          </w:tcPr>
          <w:p w14:paraId="2E7FFEB8"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t>Личный номер</w:t>
            </w:r>
          </w:p>
        </w:tc>
        <w:tc>
          <w:tcPr>
            <w:tcW w:w="2500" w:type="pct"/>
            <w:shd w:val="clear" w:color="auto" w:fill="auto"/>
            <w:vAlign w:val="center"/>
          </w:tcPr>
          <w:p w14:paraId="7F5BB587"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fldChar w:fldCharType="begin">
                <w:ffData>
                  <w:name w:val="personalnumberdoc"/>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color w:val="000000"/>
                <w:lang w:val="ru-RU"/>
              </w:rPr>
              <w:fldChar w:fldCharType="end"/>
            </w:r>
          </w:p>
        </w:tc>
      </w:tr>
      <w:tr w:rsidR="00D539E5" w:rsidRPr="00D539E5" w14:paraId="10587077" w14:textId="77777777" w:rsidTr="002A6DCA">
        <w:trPr>
          <w:jc w:val="center"/>
        </w:trPr>
        <w:tc>
          <w:tcPr>
            <w:tcW w:w="2500" w:type="pct"/>
            <w:shd w:val="clear" w:color="auto" w:fill="auto"/>
            <w:vAlign w:val="center"/>
          </w:tcPr>
          <w:p w14:paraId="21C3C320"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t>Дата рождения</w:t>
            </w:r>
          </w:p>
        </w:tc>
        <w:tc>
          <w:tcPr>
            <w:tcW w:w="2500" w:type="pct"/>
            <w:shd w:val="clear" w:color="auto" w:fill="auto"/>
            <w:vAlign w:val="center"/>
          </w:tcPr>
          <w:p w14:paraId="6E2158CC"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fldChar w:fldCharType="begin">
                <w:ffData>
                  <w:name w:val="headdob"/>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color w:val="000000"/>
                <w:lang w:val="ru-RU"/>
              </w:rPr>
              <w:fldChar w:fldCharType="end"/>
            </w:r>
          </w:p>
        </w:tc>
      </w:tr>
      <w:tr w:rsidR="00D539E5" w:rsidRPr="00D539E5" w14:paraId="7E9B2CFC" w14:textId="77777777" w:rsidTr="002A6DCA">
        <w:trPr>
          <w:jc w:val="center"/>
        </w:trPr>
        <w:tc>
          <w:tcPr>
            <w:tcW w:w="2500" w:type="pct"/>
            <w:shd w:val="clear" w:color="auto" w:fill="auto"/>
            <w:vAlign w:val="center"/>
          </w:tcPr>
          <w:p w14:paraId="2BDF3D81"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t>Наименование выдавшего органа</w:t>
            </w:r>
          </w:p>
        </w:tc>
        <w:tc>
          <w:tcPr>
            <w:tcW w:w="2500" w:type="pct"/>
            <w:shd w:val="clear" w:color="auto" w:fill="auto"/>
            <w:vAlign w:val="center"/>
          </w:tcPr>
          <w:p w14:paraId="2E474126"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fldChar w:fldCharType="begin">
                <w:ffData>
                  <w:name w:val="issuingauthority"/>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color w:val="000000"/>
                <w:lang w:val="ru-RU"/>
              </w:rPr>
              <w:fldChar w:fldCharType="end"/>
            </w:r>
          </w:p>
        </w:tc>
      </w:tr>
      <w:tr w:rsidR="00D539E5" w:rsidRPr="00D539E5" w14:paraId="52B84515" w14:textId="77777777" w:rsidTr="002A6DCA">
        <w:trPr>
          <w:jc w:val="center"/>
        </w:trPr>
        <w:tc>
          <w:tcPr>
            <w:tcW w:w="5000" w:type="pct"/>
            <w:gridSpan w:val="2"/>
            <w:shd w:val="clear" w:color="auto" w:fill="DEEAF6"/>
            <w:vAlign w:val="center"/>
          </w:tcPr>
          <w:p w14:paraId="2219CC1D" w14:textId="77777777" w:rsidR="00D539E5" w:rsidRPr="0031236D" w:rsidRDefault="00D539E5" w:rsidP="00D539E5">
            <w:pPr>
              <w:suppressAutoHyphens/>
              <w:spacing w:before="0" w:after="160"/>
              <w:jc w:val="center"/>
              <w:rPr>
                <w:rFonts w:eastAsia="Calibri" w:cs="Times New Roman"/>
                <w:b/>
                <w:color w:val="000000"/>
                <w:lang w:val="ru-RU"/>
              </w:rPr>
            </w:pPr>
            <w:r w:rsidRPr="0031236D">
              <w:rPr>
                <w:rFonts w:eastAsia="Calibri" w:cs="Times New Roman"/>
                <w:b/>
                <w:color w:val="000000"/>
                <w:lang w:val="ru-RU"/>
              </w:rPr>
              <w:lastRenderedPageBreak/>
              <w:t>Сведения о главном бухгалтере</w:t>
            </w:r>
          </w:p>
        </w:tc>
      </w:tr>
      <w:tr w:rsidR="00D539E5" w:rsidRPr="00D539E5" w14:paraId="712AEA55" w14:textId="77777777" w:rsidTr="002A6DCA">
        <w:trPr>
          <w:jc w:val="center"/>
        </w:trPr>
        <w:tc>
          <w:tcPr>
            <w:tcW w:w="2500" w:type="pct"/>
            <w:shd w:val="clear" w:color="auto" w:fill="auto"/>
            <w:vAlign w:val="center"/>
          </w:tcPr>
          <w:p w14:paraId="023F1A96" w14:textId="77777777" w:rsidR="00D539E5" w:rsidRPr="0031236D" w:rsidRDefault="00D539E5" w:rsidP="00D539E5">
            <w:pPr>
              <w:suppressAutoHyphens/>
              <w:spacing w:before="0" w:after="160"/>
              <w:jc w:val="center"/>
              <w:rPr>
                <w:rFonts w:eastAsia="Calibri" w:cs="Times New Roman"/>
                <w:b/>
                <w:color w:val="000000"/>
                <w:lang w:val="ru-RU"/>
              </w:rPr>
            </w:pPr>
            <w:r w:rsidRPr="0031236D">
              <w:rPr>
                <w:rFonts w:eastAsia="Calibri" w:cs="Times New Roman"/>
                <w:color w:val="000000"/>
                <w:lang w:val="ru-RU"/>
              </w:rPr>
              <w:t>ФИО (полностью)</w:t>
            </w:r>
          </w:p>
        </w:tc>
        <w:tc>
          <w:tcPr>
            <w:tcW w:w="2500" w:type="pct"/>
            <w:shd w:val="clear" w:color="auto" w:fill="auto"/>
            <w:vAlign w:val="center"/>
          </w:tcPr>
          <w:p w14:paraId="49EBABCE" w14:textId="77777777" w:rsidR="00D539E5" w:rsidRPr="0031236D" w:rsidRDefault="00D539E5" w:rsidP="00D539E5">
            <w:pPr>
              <w:suppressAutoHyphens/>
              <w:spacing w:before="0" w:after="160"/>
              <w:jc w:val="center"/>
              <w:rPr>
                <w:rFonts w:eastAsia="Calibri" w:cs="Times New Roman"/>
                <w:b/>
                <w:color w:val="000000"/>
                <w:lang w:val="ru-RU"/>
              </w:rPr>
            </w:pPr>
            <w:r w:rsidRPr="0031236D">
              <w:rPr>
                <w:rFonts w:eastAsia="Calibri" w:cs="Times New Roman"/>
                <w:color w:val="000000"/>
                <w:lang w:val="ru-RU"/>
              </w:rPr>
              <w:fldChar w:fldCharType="begin">
                <w:ffData>
                  <w:name w:val="accountantfullname"/>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fldChar w:fldCharType="end"/>
            </w:r>
          </w:p>
        </w:tc>
      </w:tr>
      <w:tr w:rsidR="00D539E5" w:rsidRPr="00D539E5" w14:paraId="57CA58A4" w14:textId="77777777" w:rsidTr="002A6DCA">
        <w:trPr>
          <w:jc w:val="center"/>
        </w:trPr>
        <w:tc>
          <w:tcPr>
            <w:tcW w:w="2500" w:type="pct"/>
            <w:shd w:val="clear" w:color="auto" w:fill="auto"/>
            <w:vAlign w:val="center"/>
          </w:tcPr>
          <w:p w14:paraId="166CB053" w14:textId="77777777" w:rsidR="00D539E5" w:rsidRPr="0031236D" w:rsidRDefault="00D539E5" w:rsidP="00D539E5">
            <w:pPr>
              <w:suppressAutoHyphens/>
              <w:spacing w:before="0" w:after="160"/>
              <w:jc w:val="center"/>
              <w:rPr>
                <w:rFonts w:eastAsia="Calibri" w:cs="Times New Roman"/>
                <w:b/>
                <w:color w:val="000000"/>
                <w:highlight w:val="yellow"/>
                <w:lang w:val="ru-RU"/>
              </w:rPr>
            </w:pPr>
            <w:r w:rsidRPr="0031236D">
              <w:rPr>
                <w:rFonts w:eastAsia="Calibri" w:cs="Times New Roman"/>
                <w:color w:val="000000"/>
                <w:lang w:val="ru-RU"/>
              </w:rPr>
              <w:t>Телефон (рабочий)</w:t>
            </w:r>
          </w:p>
        </w:tc>
        <w:tc>
          <w:tcPr>
            <w:tcW w:w="2500" w:type="pct"/>
            <w:shd w:val="clear" w:color="auto" w:fill="auto"/>
            <w:vAlign w:val="center"/>
          </w:tcPr>
          <w:p w14:paraId="62B513ED" w14:textId="77777777" w:rsidR="00D539E5" w:rsidRPr="0031236D" w:rsidRDefault="00D539E5" w:rsidP="00D539E5">
            <w:pPr>
              <w:suppressAutoHyphens/>
              <w:spacing w:before="0" w:after="160"/>
              <w:jc w:val="center"/>
              <w:rPr>
                <w:rFonts w:eastAsia="Calibri" w:cs="Times New Roman"/>
                <w:b/>
                <w:color w:val="000000"/>
                <w:highlight w:val="yellow"/>
                <w:lang w:val="ru-RU"/>
              </w:rPr>
            </w:pPr>
            <w:r w:rsidRPr="0031236D">
              <w:rPr>
                <w:rFonts w:eastAsia="Calibri" w:cs="Times New Roman"/>
                <w:color w:val="000000"/>
                <w:lang w:val="ru-RU"/>
              </w:rPr>
              <w:fldChar w:fldCharType="begin">
                <w:ffData>
                  <w:name w:val="accountantphone"/>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fldChar w:fldCharType="end"/>
            </w:r>
          </w:p>
        </w:tc>
      </w:tr>
      <w:tr w:rsidR="00D539E5" w:rsidRPr="00D539E5" w14:paraId="0832799E" w14:textId="77777777" w:rsidTr="002A6DCA">
        <w:trPr>
          <w:jc w:val="center"/>
        </w:trPr>
        <w:tc>
          <w:tcPr>
            <w:tcW w:w="2500" w:type="pct"/>
            <w:shd w:val="clear" w:color="auto" w:fill="auto"/>
            <w:vAlign w:val="center"/>
          </w:tcPr>
          <w:p w14:paraId="08B77ADA" w14:textId="77777777" w:rsidR="00D539E5" w:rsidRPr="0031236D" w:rsidRDefault="00D539E5" w:rsidP="00D539E5">
            <w:pPr>
              <w:suppressAutoHyphens/>
              <w:spacing w:before="0" w:after="160"/>
              <w:jc w:val="center"/>
              <w:rPr>
                <w:rFonts w:eastAsia="Calibri" w:cs="Times New Roman"/>
                <w:b/>
                <w:color w:val="000000"/>
                <w:highlight w:val="yellow"/>
                <w:lang w:val="ru-RU"/>
              </w:rPr>
            </w:pPr>
            <w:r w:rsidRPr="0031236D">
              <w:rPr>
                <w:rFonts w:eastAsia="Calibri" w:cs="Times New Roman"/>
                <w:color w:val="000000"/>
                <w:lang w:val="ru-RU"/>
              </w:rPr>
              <w:t>Телефон (мобильный)</w:t>
            </w:r>
          </w:p>
        </w:tc>
        <w:tc>
          <w:tcPr>
            <w:tcW w:w="2500" w:type="pct"/>
            <w:shd w:val="clear" w:color="auto" w:fill="auto"/>
            <w:vAlign w:val="center"/>
          </w:tcPr>
          <w:p w14:paraId="01F0A68F" w14:textId="77777777" w:rsidR="00D539E5" w:rsidRPr="0031236D" w:rsidRDefault="00D539E5" w:rsidP="00D539E5">
            <w:pPr>
              <w:suppressAutoHyphens/>
              <w:spacing w:before="0" w:after="160"/>
              <w:jc w:val="center"/>
              <w:rPr>
                <w:rFonts w:eastAsia="Calibri" w:cs="Times New Roman"/>
                <w:b/>
                <w:color w:val="000000"/>
                <w:highlight w:val="yellow"/>
                <w:lang w:val="ru-RU"/>
              </w:rPr>
            </w:pPr>
            <w:r w:rsidRPr="0031236D">
              <w:rPr>
                <w:rFonts w:eastAsia="Calibri" w:cs="Times New Roman"/>
                <w:color w:val="000000"/>
                <w:lang w:val="ru-RU"/>
              </w:rPr>
              <w:fldChar w:fldCharType="begin">
                <w:ffData>
                  <w:name w:val="accountantmobile"/>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fldChar w:fldCharType="end"/>
            </w:r>
          </w:p>
        </w:tc>
      </w:tr>
      <w:tr w:rsidR="00D539E5" w:rsidRPr="00D539E5" w14:paraId="5A6CDA94" w14:textId="77777777" w:rsidTr="002A6DCA">
        <w:trPr>
          <w:jc w:val="center"/>
        </w:trPr>
        <w:tc>
          <w:tcPr>
            <w:tcW w:w="5000" w:type="pct"/>
            <w:gridSpan w:val="2"/>
            <w:shd w:val="clear" w:color="auto" w:fill="DEEAF6"/>
            <w:vAlign w:val="center"/>
          </w:tcPr>
          <w:p w14:paraId="137068B0" w14:textId="77777777" w:rsidR="00D539E5" w:rsidRPr="0031236D" w:rsidRDefault="00D539E5" w:rsidP="00D539E5">
            <w:pPr>
              <w:suppressAutoHyphens/>
              <w:spacing w:before="0" w:after="160"/>
              <w:jc w:val="center"/>
              <w:rPr>
                <w:rFonts w:eastAsia="Calibri" w:cs="Times New Roman"/>
                <w:b/>
                <w:color w:val="000000"/>
                <w:lang w:val="ru-RU"/>
              </w:rPr>
            </w:pPr>
            <w:r w:rsidRPr="0031236D">
              <w:rPr>
                <w:rFonts w:eastAsia="Calibri" w:cs="Times New Roman"/>
                <w:b/>
                <w:color w:val="000000"/>
                <w:lang w:val="ru-RU"/>
              </w:rPr>
              <w:t>Технический отдел</w:t>
            </w:r>
          </w:p>
        </w:tc>
      </w:tr>
      <w:tr w:rsidR="00D539E5" w:rsidRPr="00D539E5" w14:paraId="0F2CB5B8" w14:textId="77777777" w:rsidTr="002A6DCA">
        <w:trPr>
          <w:jc w:val="center"/>
        </w:trPr>
        <w:tc>
          <w:tcPr>
            <w:tcW w:w="2500" w:type="pct"/>
            <w:shd w:val="clear" w:color="auto" w:fill="auto"/>
            <w:vAlign w:val="center"/>
          </w:tcPr>
          <w:p w14:paraId="1D0A48A1" w14:textId="77777777" w:rsidR="00D539E5" w:rsidRPr="0031236D" w:rsidRDefault="00D539E5" w:rsidP="00D539E5">
            <w:pPr>
              <w:suppressAutoHyphens/>
              <w:spacing w:before="0" w:after="160"/>
              <w:jc w:val="center"/>
              <w:rPr>
                <w:rFonts w:eastAsia="Calibri" w:cs="Times New Roman"/>
                <w:b/>
                <w:color w:val="000000"/>
                <w:lang w:val="ru-RU"/>
              </w:rPr>
            </w:pPr>
            <w:r w:rsidRPr="0031236D">
              <w:rPr>
                <w:rFonts w:eastAsia="Calibri" w:cs="Times New Roman"/>
                <w:color w:val="000000"/>
                <w:lang w:val="ru-RU"/>
              </w:rPr>
              <w:t>ФИО (полностью)</w:t>
            </w:r>
          </w:p>
        </w:tc>
        <w:tc>
          <w:tcPr>
            <w:tcW w:w="2500" w:type="pct"/>
            <w:shd w:val="clear" w:color="auto" w:fill="auto"/>
            <w:vAlign w:val="center"/>
          </w:tcPr>
          <w:p w14:paraId="2E911704" w14:textId="77777777" w:rsidR="00D539E5" w:rsidRPr="0031236D" w:rsidRDefault="00D539E5" w:rsidP="00D539E5">
            <w:pPr>
              <w:suppressAutoHyphens/>
              <w:spacing w:before="0" w:after="160"/>
              <w:jc w:val="center"/>
              <w:rPr>
                <w:rFonts w:eastAsia="Calibri" w:cs="Times New Roman"/>
                <w:b/>
                <w:color w:val="000000"/>
                <w:lang w:val="ru-RU"/>
              </w:rPr>
            </w:pPr>
            <w:r w:rsidRPr="0031236D">
              <w:rPr>
                <w:rFonts w:eastAsia="Calibri" w:cs="Times New Roman"/>
                <w:color w:val="000000"/>
                <w:lang w:val="ru-RU"/>
              </w:rPr>
              <w:fldChar w:fldCharType="begin">
                <w:ffData>
                  <w:name w:val="techfullname"/>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fldChar w:fldCharType="end"/>
            </w:r>
          </w:p>
        </w:tc>
      </w:tr>
      <w:tr w:rsidR="00D539E5" w:rsidRPr="00D539E5" w14:paraId="7542188E" w14:textId="77777777" w:rsidTr="002A6DCA">
        <w:trPr>
          <w:jc w:val="center"/>
        </w:trPr>
        <w:tc>
          <w:tcPr>
            <w:tcW w:w="2500" w:type="pct"/>
            <w:shd w:val="clear" w:color="auto" w:fill="auto"/>
            <w:vAlign w:val="center"/>
          </w:tcPr>
          <w:p w14:paraId="41440F56" w14:textId="77777777" w:rsidR="00D539E5" w:rsidRPr="0031236D" w:rsidRDefault="00D539E5" w:rsidP="00D539E5">
            <w:pPr>
              <w:suppressAutoHyphens/>
              <w:spacing w:before="0" w:after="160"/>
              <w:jc w:val="center"/>
              <w:rPr>
                <w:rFonts w:eastAsia="Calibri" w:cs="Times New Roman"/>
                <w:b/>
                <w:color w:val="000000"/>
                <w:highlight w:val="yellow"/>
                <w:lang w:val="ru-RU"/>
              </w:rPr>
            </w:pPr>
            <w:r w:rsidRPr="0031236D">
              <w:rPr>
                <w:rFonts w:eastAsia="Calibri" w:cs="Times New Roman"/>
                <w:color w:val="000000"/>
                <w:lang w:val="ru-RU"/>
              </w:rPr>
              <w:t>Телефон (рабочий)</w:t>
            </w:r>
          </w:p>
        </w:tc>
        <w:tc>
          <w:tcPr>
            <w:tcW w:w="2500" w:type="pct"/>
            <w:shd w:val="clear" w:color="auto" w:fill="auto"/>
            <w:vAlign w:val="center"/>
          </w:tcPr>
          <w:p w14:paraId="6B0D389F" w14:textId="77777777" w:rsidR="00D539E5" w:rsidRPr="0031236D" w:rsidRDefault="00D539E5" w:rsidP="00D539E5">
            <w:pPr>
              <w:suppressAutoHyphens/>
              <w:spacing w:before="0" w:after="160"/>
              <w:jc w:val="center"/>
              <w:rPr>
                <w:rFonts w:eastAsia="Calibri" w:cs="Times New Roman"/>
                <w:b/>
                <w:color w:val="000000"/>
                <w:highlight w:val="yellow"/>
                <w:lang w:val="ru-RU"/>
              </w:rPr>
            </w:pPr>
            <w:r w:rsidRPr="0031236D">
              <w:rPr>
                <w:rFonts w:eastAsia="Calibri" w:cs="Times New Roman"/>
                <w:color w:val="000000"/>
                <w:lang w:val="ru-RU"/>
              </w:rPr>
              <w:fldChar w:fldCharType="begin">
                <w:ffData>
                  <w:name w:val="techphone"/>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fldChar w:fldCharType="end"/>
            </w:r>
          </w:p>
        </w:tc>
      </w:tr>
      <w:tr w:rsidR="00D539E5" w:rsidRPr="00D539E5" w14:paraId="4D33CAC7" w14:textId="77777777" w:rsidTr="002A6DCA">
        <w:trPr>
          <w:jc w:val="center"/>
        </w:trPr>
        <w:tc>
          <w:tcPr>
            <w:tcW w:w="2500" w:type="pct"/>
            <w:shd w:val="clear" w:color="auto" w:fill="auto"/>
            <w:vAlign w:val="center"/>
          </w:tcPr>
          <w:p w14:paraId="03B4F5E7" w14:textId="77777777" w:rsidR="00D539E5" w:rsidRPr="0031236D" w:rsidRDefault="00D539E5" w:rsidP="00D539E5">
            <w:pPr>
              <w:suppressAutoHyphens/>
              <w:spacing w:before="0" w:after="160"/>
              <w:jc w:val="center"/>
              <w:rPr>
                <w:rFonts w:eastAsia="Calibri" w:cs="Times New Roman"/>
                <w:b/>
                <w:color w:val="000000"/>
                <w:highlight w:val="yellow"/>
                <w:lang w:val="ru-RU"/>
              </w:rPr>
            </w:pPr>
            <w:r w:rsidRPr="0031236D">
              <w:rPr>
                <w:rFonts w:eastAsia="Calibri" w:cs="Times New Roman"/>
                <w:color w:val="000000"/>
                <w:lang w:val="ru-RU"/>
              </w:rPr>
              <w:t>Телефон (мобильный)</w:t>
            </w:r>
          </w:p>
        </w:tc>
        <w:tc>
          <w:tcPr>
            <w:tcW w:w="2500" w:type="pct"/>
            <w:shd w:val="clear" w:color="auto" w:fill="auto"/>
            <w:vAlign w:val="center"/>
          </w:tcPr>
          <w:p w14:paraId="504A4B33" w14:textId="77777777" w:rsidR="00D539E5" w:rsidRPr="0031236D" w:rsidRDefault="00D539E5" w:rsidP="00D539E5">
            <w:pPr>
              <w:suppressAutoHyphens/>
              <w:spacing w:before="0" w:after="160"/>
              <w:jc w:val="center"/>
              <w:rPr>
                <w:rFonts w:eastAsia="Calibri" w:cs="Times New Roman"/>
                <w:b/>
                <w:color w:val="000000"/>
                <w:highlight w:val="yellow"/>
                <w:lang w:val="ru-RU"/>
              </w:rPr>
            </w:pPr>
            <w:r w:rsidRPr="0031236D">
              <w:rPr>
                <w:rFonts w:eastAsia="Calibri" w:cs="Times New Roman"/>
                <w:color w:val="000000"/>
                <w:lang w:val="ru-RU"/>
              </w:rPr>
              <w:fldChar w:fldCharType="begin">
                <w:ffData>
                  <w:name w:val="techmobile"/>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fldChar w:fldCharType="end"/>
            </w:r>
          </w:p>
        </w:tc>
      </w:tr>
      <w:tr w:rsidR="00D539E5" w:rsidRPr="00A25E0F" w14:paraId="60A0AC1B" w14:textId="77777777" w:rsidTr="002A6DCA">
        <w:trPr>
          <w:jc w:val="center"/>
        </w:trPr>
        <w:tc>
          <w:tcPr>
            <w:tcW w:w="5000" w:type="pct"/>
            <w:gridSpan w:val="2"/>
            <w:shd w:val="clear" w:color="auto" w:fill="DEEAF6"/>
            <w:vAlign w:val="center"/>
          </w:tcPr>
          <w:p w14:paraId="56F719AB" w14:textId="77777777" w:rsidR="00D539E5" w:rsidRPr="0031236D" w:rsidRDefault="00D539E5" w:rsidP="00D539E5">
            <w:pPr>
              <w:suppressAutoHyphens/>
              <w:spacing w:before="0" w:after="160"/>
              <w:jc w:val="center"/>
              <w:rPr>
                <w:rFonts w:eastAsia="Calibri" w:cs="Times New Roman"/>
                <w:b/>
                <w:color w:val="000000"/>
                <w:lang w:val="ru-RU"/>
              </w:rPr>
            </w:pPr>
            <w:r w:rsidRPr="0031236D">
              <w:rPr>
                <w:rFonts w:eastAsia="Calibri" w:cs="Times New Roman"/>
                <w:b/>
                <w:color w:val="000000"/>
                <w:lang w:val="ru-RU"/>
              </w:rPr>
              <w:t>Лицо, уполномоченное на заключение договора</w:t>
            </w:r>
          </w:p>
        </w:tc>
      </w:tr>
      <w:tr w:rsidR="00D539E5" w:rsidRPr="00D539E5" w14:paraId="08B81549" w14:textId="77777777" w:rsidTr="002A6DCA">
        <w:trPr>
          <w:jc w:val="center"/>
        </w:trPr>
        <w:tc>
          <w:tcPr>
            <w:tcW w:w="2500" w:type="pct"/>
            <w:shd w:val="clear" w:color="auto" w:fill="auto"/>
            <w:vAlign w:val="center"/>
          </w:tcPr>
          <w:p w14:paraId="0EF772BC" w14:textId="77777777" w:rsidR="00D539E5" w:rsidRPr="0031236D" w:rsidRDefault="00D539E5" w:rsidP="00D539E5">
            <w:pPr>
              <w:suppressAutoHyphens/>
              <w:spacing w:before="0" w:after="160"/>
              <w:jc w:val="center"/>
              <w:rPr>
                <w:rFonts w:eastAsia="Calibri" w:cs="Times New Roman"/>
                <w:b/>
                <w:color w:val="000000"/>
                <w:lang w:val="ru-RU"/>
              </w:rPr>
            </w:pPr>
            <w:r w:rsidRPr="0031236D">
              <w:rPr>
                <w:rFonts w:eastAsia="Calibri" w:cs="Times New Roman"/>
                <w:color w:val="000000"/>
                <w:lang w:val="ru-RU"/>
              </w:rPr>
              <w:t>ФИО (полностью)</w:t>
            </w:r>
          </w:p>
        </w:tc>
        <w:tc>
          <w:tcPr>
            <w:tcW w:w="2500" w:type="pct"/>
            <w:shd w:val="clear" w:color="auto" w:fill="auto"/>
            <w:vAlign w:val="center"/>
          </w:tcPr>
          <w:p w14:paraId="45F9517D"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fldChar w:fldCharType="begin">
                <w:ffData>
                  <w:name w:val="legalfullname"/>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fldChar w:fldCharType="end"/>
            </w:r>
          </w:p>
        </w:tc>
      </w:tr>
      <w:tr w:rsidR="00D539E5" w:rsidRPr="00D539E5" w14:paraId="63FEDA5A" w14:textId="77777777" w:rsidTr="002A6DCA">
        <w:trPr>
          <w:jc w:val="center"/>
        </w:trPr>
        <w:tc>
          <w:tcPr>
            <w:tcW w:w="2500" w:type="pct"/>
            <w:shd w:val="clear" w:color="auto" w:fill="auto"/>
            <w:vAlign w:val="center"/>
          </w:tcPr>
          <w:p w14:paraId="19154213" w14:textId="77777777" w:rsidR="00D539E5" w:rsidRPr="0031236D" w:rsidRDefault="00D539E5" w:rsidP="00D539E5">
            <w:pPr>
              <w:suppressAutoHyphens/>
              <w:spacing w:before="0" w:after="160"/>
              <w:jc w:val="center"/>
              <w:rPr>
                <w:rFonts w:eastAsia="Calibri" w:cs="Times New Roman"/>
                <w:b/>
                <w:color w:val="000000"/>
                <w:highlight w:val="yellow"/>
                <w:lang w:val="ru-RU"/>
              </w:rPr>
            </w:pPr>
            <w:r w:rsidRPr="0031236D">
              <w:rPr>
                <w:rFonts w:eastAsia="Calibri" w:cs="Times New Roman"/>
                <w:color w:val="000000"/>
                <w:lang w:val="ru-RU"/>
              </w:rPr>
              <w:t>Должность</w:t>
            </w:r>
          </w:p>
        </w:tc>
        <w:tc>
          <w:tcPr>
            <w:tcW w:w="2500" w:type="pct"/>
            <w:shd w:val="clear" w:color="auto" w:fill="auto"/>
            <w:vAlign w:val="center"/>
          </w:tcPr>
          <w:p w14:paraId="5F94A15A" w14:textId="77777777" w:rsidR="00D539E5" w:rsidRPr="0031236D" w:rsidRDefault="00D539E5" w:rsidP="00D539E5">
            <w:pPr>
              <w:suppressAutoHyphens/>
              <w:spacing w:before="0" w:after="160"/>
              <w:jc w:val="center"/>
              <w:rPr>
                <w:rFonts w:eastAsia="Calibri" w:cs="Times New Roman"/>
                <w:b/>
                <w:color w:val="000000"/>
                <w:highlight w:val="yellow"/>
                <w:lang w:val="ru-RU"/>
              </w:rPr>
            </w:pPr>
            <w:r w:rsidRPr="0031236D">
              <w:rPr>
                <w:rFonts w:eastAsia="Calibri" w:cs="Times New Roman"/>
                <w:color w:val="000000"/>
                <w:lang w:val="ru-RU"/>
              </w:rPr>
              <w:fldChar w:fldCharType="begin">
                <w:ffData>
                  <w:name w:val="legalposition"/>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fldChar w:fldCharType="end"/>
            </w:r>
          </w:p>
        </w:tc>
      </w:tr>
      <w:tr w:rsidR="00D539E5" w:rsidRPr="00D539E5" w14:paraId="3347AF20" w14:textId="77777777" w:rsidTr="002A6DCA">
        <w:trPr>
          <w:jc w:val="center"/>
        </w:trPr>
        <w:tc>
          <w:tcPr>
            <w:tcW w:w="2500" w:type="pct"/>
            <w:shd w:val="clear" w:color="auto" w:fill="auto"/>
            <w:vAlign w:val="center"/>
          </w:tcPr>
          <w:p w14:paraId="430B94AC" w14:textId="77777777" w:rsidR="00D539E5" w:rsidRPr="0031236D" w:rsidRDefault="00D539E5" w:rsidP="00D539E5">
            <w:pPr>
              <w:suppressAutoHyphens/>
              <w:spacing w:before="0" w:after="160"/>
              <w:jc w:val="center"/>
              <w:rPr>
                <w:rFonts w:eastAsia="Calibri" w:cs="Times New Roman"/>
                <w:b/>
                <w:color w:val="000000"/>
                <w:lang w:val="ru-RU"/>
              </w:rPr>
            </w:pPr>
            <w:r w:rsidRPr="0031236D">
              <w:rPr>
                <w:rFonts w:eastAsia="Calibri" w:cs="Times New Roman"/>
                <w:color w:val="000000"/>
                <w:lang w:val="ru-RU"/>
              </w:rPr>
              <w:t>Телефон (рабочий)</w:t>
            </w:r>
          </w:p>
        </w:tc>
        <w:tc>
          <w:tcPr>
            <w:tcW w:w="2500" w:type="pct"/>
            <w:shd w:val="clear" w:color="auto" w:fill="auto"/>
            <w:vAlign w:val="center"/>
          </w:tcPr>
          <w:p w14:paraId="2E536C7E"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fldChar w:fldCharType="begin">
                <w:ffData>
                  <w:name w:val="legalphone"/>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fldChar w:fldCharType="end"/>
            </w:r>
          </w:p>
          <w:p w14:paraId="5175E7BA" w14:textId="77777777" w:rsidR="00D539E5" w:rsidRPr="0031236D" w:rsidRDefault="00D539E5" w:rsidP="00D539E5">
            <w:pPr>
              <w:suppressAutoHyphens/>
              <w:spacing w:before="0" w:after="0"/>
              <w:jc w:val="center"/>
              <w:rPr>
                <w:rFonts w:eastAsia="Calibri" w:cs="Times New Roman"/>
                <w:b/>
                <w:color w:val="000000"/>
                <w:lang w:val="ru-RU"/>
              </w:rPr>
            </w:pPr>
            <w:r w:rsidRPr="0031236D">
              <w:rPr>
                <w:rFonts w:eastAsia="Calibri" w:cs="Times New Roman"/>
                <w:color w:val="000000"/>
                <w:vertAlign w:val="superscript"/>
                <w:lang w:val="ru-RU"/>
              </w:rPr>
              <w:t>Пример:</w:t>
            </w:r>
            <w:r w:rsidRPr="0031236D">
              <w:rPr>
                <w:rFonts w:eastAsia="Calibri" w:cs="Times New Roman"/>
                <w:b/>
                <w:color w:val="000000"/>
                <w:vertAlign w:val="superscript"/>
                <w:lang w:val="ru-RU"/>
              </w:rPr>
              <w:t xml:space="preserve"> + 375 17 2770118</w:t>
            </w:r>
          </w:p>
        </w:tc>
      </w:tr>
      <w:tr w:rsidR="00D539E5" w:rsidRPr="00D539E5" w14:paraId="153146A6" w14:textId="77777777" w:rsidTr="002A6DCA">
        <w:trPr>
          <w:jc w:val="center"/>
        </w:trPr>
        <w:tc>
          <w:tcPr>
            <w:tcW w:w="2500" w:type="pct"/>
            <w:shd w:val="clear" w:color="auto" w:fill="auto"/>
            <w:vAlign w:val="center"/>
          </w:tcPr>
          <w:p w14:paraId="60162F52" w14:textId="77777777" w:rsidR="00D539E5" w:rsidRPr="0031236D" w:rsidRDefault="00D539E5" w:rsidP="00D539E5">
            <w:pPr>
              <w:suppressAutoHyphens/>
              <w:spacing w:before="0" w:after="160"/>
              <w:jc w:val="center"/>
              <w:rPr>
                <w:rFonts w:eastAsia="Calibri" w:cs="Times New Roman"/>
                <w:color w:val="000000"/>
                <w:highlight w:val="yellow"/>
                <w:lang w:val="ru-RU"/>
              </w:rPr>
            </w:pPr>
            <w:r w:rsidRPr="0031236D">
              <w:rPr>
                <w:rFonts w:eastAsia="Calibri" w:cs="Times New Roman"/>
                <w:color w:val="000000"/>
                <w:lang w:val="ru-RU"/>
              </w:rPr>
              <w:t>Телефон (мобильный)</w:t>
            </w:r>
          </w:p>
        </w:tc>
        <w:tc>
          <w:tcPr>
            <w:tcW w:w="2500" w:type="pct"/>
            <w:shd w:val="clear" w:color="auto" w:fill="auto"/>
            <w:vAlign w:val="center"/>
          </w:tcPr>
          <w:p w14:paraId="4E224EAE" w14:textId="77777777" w:rsidR="00D539E5" w:rsidRPr="0031236D" w:rsidRDefault="00D539E5" w:rsidP="00D539E5">
            <w:pPr>
              <w:suppressAutoHyphens/>
              <w:spacing w:before="0" w:after="160"/>
              <w:jc w:val="center"/>
              <w:rPr>
                <w:rFonts w:eastAsia="Calibri" w:cs="Times New Roman"/>
                <w:color w:val="000000"/>
                <w:highlight w:val="yellow"/>
                <w:lang w:val="ru-RU"/>
              </w:rPr>
            </w:pPr>
            <w:r w:rsidRPr="0031236D">
              <w:rPr>
                <w:rFonts w:eastAsia="Calibri" w:cs="Times New Roman"/>
                <w:color w:val="000000"/>
                <w:lang w:val="ru-RU"/>
              </w:rPr>
              <w:fldChar w:fldCharType="begin">
                <w:ffData>
                  <w:name w:val="legalmobile"/>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fldChar w:fldCharType="end"/>
            </w:r>
          </w:p>
        </w:tc>
      </w:tr>
      <w:tr w:rsidR="00D539E5" w:rsidRPr="00A25E0F" w14:paraId="1DCEA906" w14:textId="77777777" w:rsidTr="002A6DCA">
        <w:trPr>
          <w:jc w:val="center"/>
        </w:trPr>
        <w:tc>
          <w:tcPr>
            <w:tcW w:w="2500" w:type="pct"/>
            <w:shd w:val="clear" w:color="auto" w:fill="auto"/>
            <w:vAlign w:val="center"/>
          </w:tcPr>
          <w:p w14:paraId="1E701530"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t>Действует на основании</w:t>
            </w:r>
          </w:p>
        </w:tc>
        <w:tc>
          <w:tcPr>
            <w:tcW w:w="2500" w:type="pct"/>
            <w:shd w:val="clear" w:color="auto" w:fill="auto"/>
            <w:vAlign w:val="center"/>
          </w:tcPr>
          <w:p w14:paraId="4CE9A5D5"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fldChar w:fldCharType="begin">
                <w:ffData>
                  <w:name w:val="legalactson"/>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fldChar w:fldCharType="end"/>
            </w:r>
          </w:p>
          <w:p w14:paraId="3A8BBC96" w14:textId="77777777" w:rsidR="00D539E5" w:rsidRPr="0031236D" w:rsidRDefault="00D539E5" w:rsidP="00D539E5">
            <w:pPr>
              <w:tabs>
                <w:tab w:val="center" w:pos="5198"/>
              </w:tabs>
              <w:suppressAutoHyphens/>
              <w:spacing w:before="0" w:after="0"/>
              <w:jc w:val="center"/>
              <w:rPr>
                <w:rFonts w:eastAsia="Calibri" w:cs="Times New Roman"/>
                <w:color w:val="000000"/>
                <w:lang w:val="ru-RU"/>
              </w:rPr>
            </w:pPr>
            <w:r w:rsidRPr="0031236D">
              <w:rPr>
                <w:rFonts w:eastAsia="Calibri" w:cs="Times New Roman"/>
                <w:color w:val="000000"/>
                <w:vertAlign w:val="superscript"/>
                <w:lang w:val="ru-RU"/>
              </w:rPr>
              <w:t>Пример: Устава (юр. лицо); Доверенности № 1 от 01.01.2017; Свидетельства о государственной регистрации № 123456789 от 01.01.2017 (ИП)</w:t>
            </w:r>
          </w:p>
        </w:tc>
      </w:tr>
      <w:tr w:rsidR="00D539E5" w:rsidRPr="00D539E5" w14:paraId="09C22BEF" w14:textId="77777777" w:rsidTr="002A6DCA">
        <w:trPr>
          <w:jc w:val="center"/>
        </w:trPr>
        <w:tc>
          <w:tcPr>
            <w:tcW w:w="5000" w:type="pct"/>
            <w:gridSpan w:val="2"/>
            <w:shd w:val="clear" w:color="auto" w:fill="DEEAF6"/>
            <w:vAlign w:val="center"/>
          </w:tcPr>
          <w:p w14:paraId="1C371F8D" w14:textId="77777777" w:rsidR="00D539E5" w:rsidRPr="0031236D" w:rsidRDefault="00D539E5" w:rsidP="00D539E5">
            <w:pPr>
              <w:suppressAutoHyphens/>
              <w:spacing w:before="0" w:after="160"/>
              <w:jc w:val="center"/>
              <w:rPr>
                <w:rFonts w:eastAsia="Calibri" w:cs="Times New Roman"/>
                <w:b/>
                <w:color w:val="000000"/>
                <w:lang w:val="ru-RU"/>
              </w:rPr>
            </w:pPr>
            <w:r w:rsidRPr="0031236D">
              <w:rPr>
                <w:rFonts w:eastAsia="Calibri" w:cs="Times New Roman"/>
                <w:b/>
                <w:color w:val="000000"/>
                <w:lang w:val="ru-RU"/>
              </w:rPr>
              <w:t>Контактное лицо</w:t>
            </w:r>
          </w:p>
        </w:tc>
      </w:tr>
      <w:tr w:rsidR="00D539E5" w:rsidRPr="00D539E5" w14:paraId="108120EC" w14:textId="77777777" w:rsidTr="002A6DCA">
        <w:trPr>
          <w:jc w:val="center"/>
        </w:trPr>
        <w:tc>
          <w:tcPr>
            <w:tcW w:w="2500" w:type="pct"/>
            <w:shd w:val="clear" w:color="auto" w:fill="auto"/>
            <w:vAlign w:val="center"/>
          </w:tcPr>
          <w:p w14:paraId="791C1CC7" w14:textId="77777777" w:rsidR="00D539E5" w:rsidRPr="0031236D" w:rsidRDefault="00D539E5" w:rsidP="00D539E5">
            <w:pPr>
              <w:suppressAutoHyphens/>
              <w:spacing w:before="0" w:after="160"/>
              <w:jc w:val="center"/>
              <w:rPr>
                <w:rFonts w:eastAsia="Calibri" w:cs="Times New Roman"/>
                <w:b/>
                <w:color w:val="000000"/>
                <w:lang w:val="ru-RU"/>
              </w:rPr>
            </w:pPr>
            <w:r w:rsidRPr="0031236D">
              <w:rPr>
                <w:rFonts w:eastAsia="Calibri" w:cs="Times New Roman"/>
                <w:color w:val="000000"/>
                <w:lang w:val="ru-RU"/>
              </w:rPr>
              <w:t>ФИО (полностью)</w:t>
            </w:r>
          </w:p>
        </w:tc>
        <w:tc>
          <w:tcPr>
            <w:tcW w:w="2500" w:type="pct"/>
            <w:shd w:val="clear" w:color="auto" w:fill="auto"/>
            <w:vAlign w:val="center"/>
          </w:tcPr>
          <w:p w14:paraId="4688FDE5" w14:textId="77777777" w:rsidR="00D539E5" w:rsidRPr="0031236D" w:rsidRDefault="00D539E5" w:rsidP="00D539E5">
            <w:pPr>
              <w:suppressAutoHyphens/>
              <w:spacing w:before="0" w:after="160"/>
              <w:jc w:val="center"/>
              <w:rPr>
                <w:rFonts w:eastAsia="Calibri" w:cs="Times New Roman"/>
                <w:b/>
                <w:color w:val="000000"/>
                <w:lang w:val="ru-RU"/>
              </w:rPr>
            </w:pPr>
            <w:r w:rsidRPr="0031236D">
              <w:rPr>
                <w:rFonts w:eastAsia="Calibri" w:cs="Times New Roman"/>
                <w:color w:val="000000"/>
                <w:lang w:val="ru-RU"/>
              </w:rPr>
              <w:fldChar w:fldCharType="begin">
                <w:ffData>
                  <w:name w:val="contactfullname"/>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fldChar w:fldCharType="end"/>
            </w:r>
          </w:p>
        </w:tc>
      </w:tr>
      <w:tr w:rsidR="00D539E5" w:rsidRPr="00D539E5" w14:paraId="1A36C2A3" w14:textId="77777777" w:rsidTr="002A6DCA">
        <w:trPr>
          <w:jc w:val="center"/>
        </w:trPr>
        <w:tc>
          <w:tcPr>
            <w:tcW w:w="2500" w:type="pct"/>
            <w:shd w:val="clear" w:color="auto" w:fill="auto"/>
            <w:vAlign w:val="center"/>
          </w:tcPr>
          <w:p w14:paraId="44D8B256" w14:textId="77777777" w:rsidR="00D539E5" w:rsidRPr="0031236D" w:rsidRDefault="00D539E5" w:rsidP="00D539E5">
            <w:pPr>
              <w:suppressAutoHyphens/>
              <w:spacing w:before="0" w:after="160"/>
              <w:jc w:val="center"/>
              <w:rPr>
                <w:rFonts w:eastAsia="Calibri" w:cs="Times New Roman"/>
                <w:b/>
                <w:color w:val="000000"/>
                <w:highlight w:val="yellow"/>
                <w:lang w:val="ru-RU"/>
              </w:rPr>
            </w:pPr>
            <w:r w:rsidRPr="0031236D">
              <w:rPr>
                <w:rFonts w:eastAsia="Calibri" w:cs="Times New Roman"/>
                <w:color w:val="000000"/>
                <w:lang w:val="ru-RU"/>
              </w:rPr>
              <w:t>Телефон (рабочий)</w:t>
            </w:r>
          </w:p>
        </w:tc>
        <w:tc>
          <w:tcPr>
            <w:tcW w:w="2500" w:type="pct"/>
            <w:shd w:val="clear" w:color="auto" w:fill="auto"/>
            <w:vAlign w:val="center"/>
          </w:tcPr>
          <w:p w14:paraId="483E5459" w14:textId="77777777" w:rsidR="00D539E5" w:rsidRPr="0031236D" w:rsidRDefault="00D539E5" w:rsidP="00D539E5">
            <w:pPr>
              <w:suppressAutoHyphens/>
              <w:spacing w:before="0" w:after="160"/>
              <w:jc w:val="center"/>
              <w:rPr>
                <w:rFonts w:eastAsia="Calibri" w:cs="Times New Roman"/>
                <w:b/>
                <w:color w:val="000000"/>
                <w:highlight w:val="yellow"/>
                <w:lang w:val="ru-RU"/>
              </w:rPr>
            </w:pPr>
            <w:r w:rsidRPr="0031236D">
              <w:rPr>
                <w:rFonts w:eastAsia="Calibri" w:cs="Times New Roman"/>
                <w:color w:val="000000"/>
                <w:lang w:val="ru-RU"/>
              </w:rPr>
              <w:fldChar w:fldCharType="begin">
                <w:ffData>
                  <w:name w:val="contactphone"/>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fldChar w:fldCharType="end"/>
            </w:r>
          </w:p>
        </w:tc>
      </w:tr>
      <w:tr w:rsidR="00D539E5" w:rsidRPr="00D539E5" w14:paraId="22CD9798" w14:textId="77777777" w:rsidTr="002A6DCA">
        <w:trPr>
          <w:jc w:val="center"/>
        </w:trPr>
        <w:tc>
          <w:tcPr>
            <w:tcW w:w="2500" w:type="pct"/>
            <w:shd w:val="clear" w:color="auto" w:fill="auto"/>
            <w:vAlign w:val="center"/>
          </w:tcPr>
          <w:p w14:paraId="41D594B2" w14:textId="77777777" w:rsidR="00D539E5" w:rsidRPr="0031236D" w:rsidRDefault="00D539E5" w:rsidP="00D539E5">
            <w:pPr>
              <w:suppressAutoHyphens/>
              <w:spacing w:before="0" w:after="160"/>
              <w:jc w:val="center"/>
              <w:rPr>
                <w:rFonts w:eastAsia="Calibri" w:cs="Times New Roman"/>
                <w:b/>
                <w:color w:val="000000"/>
                <w:highlight w:val="yellow"/>
                <w:lang w:val="ru-RU"/>
              </w:rPr>
            </w:pPr>
            <w:r w:rsidRPr="0031236D">
              <w:rPr>
                <w:rFonts w:eastAsia="Calibri" w:cs="Times New Roman"/>
                <w:color w:val="000000"/>
                <w:lang w:val="ru-RU"/>
              </w:rPr>
              <w:t>Телефон (мобильный)</w:t>
            </w:r>
          </w:p>
        </w:tc>
        <w:tc>
          <w:tcPr>
            <w:tcW w:w="2500" w:type="pct"/>
            <w:shd w:val="clear" w:color="auto" w:fill="auto"/>
            <w:vAlign w:val="center"/>
          </w:tcPr>
          <w:p w14:paraId="39B65452" w14:textId="77777777" w:rsidR="00D539E5" w:rsidRPr="0031236D" w:rsidRDefault="00D539E5" w:rsidP="00D539E5">
            <w:pPr>
              <w:suppressAutoHyphens/>
              <w:spacing w:before="0" w:after="160"/>
              <w:jc w:val="center"/>
              <w:rPr>
                <w:rFonts w:eastAsia="Calibri" w:cs="Times New Roman"/>
                <w:b/>
                <w:color w:val="000000"/>
                <w:highlight w:val="yellow"/>
                <w:lang w:val="ru-RU"/>
              </w:rPr>
            </w:pPr>
            <w:r w:rsidRPr="0031236D">
              <w:rPr>
                <w:rFonts w:eastAsia="Calibri" w:cs="Times New Roman"/>
                <w:color w:val="000000"/>
                <w:lang w:val="ru-RU"/>
              </w:rPr>
              <w:fldChar w:fldCharType="begin">
                <w:ffData>
                  <w:name w:val="contactmobile"/>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fldChar w:fldCharType="end"/>
            </w:r>
          </w:p>
        </w:tc>
      </w:tr>
      <w:tr w:rsidR="00D539E5" w:rsidRPr="00D539E5" w14:paraId="055182B0" w14:textId="77777777" w:rsidTr="002A6DCA">
        <w:trPr>
          <w:jc w:val="center"/>
        </w:trPr>
        <w:tc>
          <w:tcPr>
            <w:tcW w:w="5000" w:type="pct"/>
            <w:gridSpan w:val="2"/>
            <w:shd w:val="clear" w:color="auto" w:fill="DEEAF6"/>
            <w:vAlign w:val="center"/>
          </w:tcPr>
          <w:p w14:paraId="443D78D6" w14:textId="77777777" w:rsidR="00D539E5" w:rsidRPr="0031236D" w:rsidRDefault="00D539E5" w:rsidP="00D539E5">
            <w:pPr>
              <w:tabs>
                <w:tab w:val="left" w:pos="3571"/>
              </w:tabs>
              <w:suppressAutoHyphens/>
              <w:spacing w:before="0" w:after="160"/>
              <w:jc w:val="center"/>
              <w:rPr>
                <w:rFonts w:eastAsia="Calibri" w:cs="Times New Roman"/>
                <w:b/>
                <w:color w:val="000000"/>
                <w:lang w:val="ru-RU"/>
              </w:rPr>
            </w:pPr>
            <w:r w:rsidRPr="0031236D">
              <w:rPr>
                <w:rFonts w:eastAsia="Calibri" w:cs="Times New Roman"/>
                <w:b/>
                <w:color w:val="000000"/>
                <w:lang w:val="ru-RU"/>
              </w:rPr>
              <w:t>Данные интернет-сайта</w:t>
            </w:r>
          </w:p>
        </w:tc>
      </w:tr>
      <w:tr w:rsidR="00D539E5" w:rsidRPr="00D539E5" w14:paraId="296795EB" w14:textId="77777777" w:rsidTr="002A6DCA">
        <w:trPr>
          <w:jc w:val="center"/>
        </w:trPr>
        <w:tc>
          <w:tcPr>
            <w:tcW w:w="2500" w:type="pct"/>
            <w:shd w:val="clear" w:color="auto" w:fill="auto"/>
            <w:vAlign w:val="center"/>
          </w:tcPr>
          <w:p w14:paraId="230F3E5B" w14:textId="77777777" w:rsidR="00D539E5" w:rsidRPr="0031236D" w:rsidRDefault="00D539E5" w:rsidP="00D539E5">
            <w:pPr>
              <w:suppressAutoHyphens/>
              <w:spacing w:before="0" w:after="160"/>
              <w:jc w:val="center"/>
              <w:rPr>
                <w:rFonts w:eastAsia="Calibri" w:cs="Times New Roman"/>
                <w:b/>
                <w:color w:val="000000"/>
                <w:lang w:val="ru-RU"/>
              </w:rPr>
            </w:pPr>
            <w:r w:rsidRPr="0031236D">
              <w:rPr>
                <w:rFonts w:eastAsia="Calibri" w:cs="Times New Roman"/>
                <w:color w:val="000000"/>
                <w:lang w:val="ru-RU"/>
              </w:rPr>
              <w:t>Адрес</w:t>
            </w:r>
            <w:r w:rsidRPr="0031236D">
              <w:rPr>
                <w:rFonts w:eastAsia="Calibri" w:cs="Times New Roman"/>
                <w:color w:val="000000"/>
              </w:rPr>
              <w:t xml:space="preserve"> </w:t>
            </w:r>
            <w:r w:rsidRPr="0031236D">
              <w:rPr>
                <w:rFonts w:eastAsia="Calibri" w:cs="Times New Roman"/>
                <w:color w:val="000000"/>
                <w:lang w:val="ru-RU"/>
              </w:rPr>
              <w:t>интернет-сайта</w:t>
            </w:r>
          </w:p>
        </w:tc>
        <w:tc>
          <w:tcPr>
            <w:tcW w:w="2500" w:type="pct"/>
            <w:shd w:val="clear" w:color="auto" w:fill="auto"/>
            <w:vAlign w:val="center"/>
          </w:tcPr>
          <w:p w14:paraId="1AD7E72D" w14:textId="77777777" w:rsidR="00D539E5" w:rsidRPr="0031236D" w:rsidRDefault="00D539E5" w:rsidP="00D539E5">
            <w:pPr>
              <w:suppressAutoHyphens/>
              <w:spacing w:before="0" w:after="160"/>
              <w:jc w:val="center"/>
              <w:rPr>
                <w:rFonts w:eastAsia="Calibri" w:cs="Times New Roman"/>
                <w:color w:val="000000"/>
              </w:rPr>
            </w:pPr>
            <w:r w:rsidRPr="0031236D">
              <w:rPr>
                <w:rFonts w:eastAsia="Calibri" w:cs="Times New Roman"/>
                <w:color w:val="000000"/>
                <w:lang w:val="ru-RU"/>
              </w:rPr>
              <w:fldChar w:fldCharType="begin">
                <w:ffData>
                  <w:name w:val="companysite"/>
                  <w:enabled/>
                  <w:calcOnExit w:val="0"/>
                  <w:textInput/>
                </w:ffData>
              </w:fldChar>
            </w:r>
            <w:r w:rsidRPr="0031236D">
              <w:rPr>
                <w:rFonts w:eastAsia="Calibri" w:cs="Times New Roman"/>
                <w:color w:val="000000"/>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fldChar w:fldCharType="end"/>
            </w:r>
          </w:p>
          <w:p w14:paraId="67CC7313" w14:textId="77777777" w:rsidR="00D539E5" w:rsidRPr="0031236D" w:rsidRDefault="00D539E5" w:rsidP="00D539E5">
            <w:pPr>
              <w:suppressAutoHyphens/>
              <w:spacing w:before="0" w:after="0"/>
              <w:jc w:val="center"/>
              <w:rPr>
                <w:rFonts w:eastAsia="Calibri" w:cs="Times New Roman"/>
                <w:b/>
                <w:color w:val="000000"/>
              </w:rPr>
            </w:pPr>
            <w:r w:rsidRPr="0031236D">
              <w:rPr>
                <w:rFonts w:eastAsia="Calibri" w:cs="Times New Roman"/>
                <w:color w:val="000000"/>
                <w:vertAlign w:val="superscript"/>
                <w:lang w:val="ru-RU"/>
              </w:rPr>
              <w:t>Пример</w:t>
            </w:r>
            <w:r w:rsidRPr="0031236D">
              <w:rPr>
                <w:rFonts w:eastAsia="Calibri" w:cs="Times New Roman"/>
                <w:color w:val="000000"/>
                <w:vertAlign w:val="superscript"/>
              </w:rPr>
              <w:t xml:space="preserve">: </w:t>
            </w:r>
            <w:r w:rsidRPr="0031236D">
              <w:rPr>
                <w:rFonts w:eastAsia="Calibri" w:cs="Times New Roman"/>
                <w:b/>
                <w:color w:val="000000"/>
                <w:vertAlign w:val="superscript"/>
              </w:rPr>
              <w:t>bepaid.by</w:t>
            </w:r>
          </w:p>
        </w:tc>
      </w:tr>
      <w:tr w:rsidR="00D539E5" w:rsidRPr="00D539E5" w14:paraId="3F21EFF1" w14:textId="77777777" w:rsidTr="002A6DCA">
        <w:trPr>
          <w:jc w:val="center"/>
        </w:trPr>
        <w:tc>
          <w:tcPr>
            <w:tcW w:w="5000" w:type="pct"/>
            <w:gridSpan w:val="2"/>
            <w:shd w:val="clear" w:color="auto" w:fill="DEEAF6"/>
            <w:vAlign w:val="center"/>
          </w:tcPr>
          <w:p w14:paraId="05EF0F13" w14:textId="77777777" w:rsidR="00D539E5" w:rsidRPr="0031236D" w:rsidRDefault="00D539E5" w:rsidP="00D539E5">
            <w:pPr>
              <w:suppressAutoHyphens/>
              <w:spacing w:before="0" w:after="160"/>
              <w:jc w:val="center"/>
              <w:rPr>
                <w:rFonts w:eastAsia="Calibri" w:cs="Times New Roman"/>
                <w:b/>
                <w:color w:val="000000"/>
                <w:lang w:val="ru-RU"/>
              </w:rPr>
            </w:pPr>
            <w:r w:rsidRPr="0031236D">
              <w:rPr>
                <w:rFonts w:eastAsia="Calibri" w:cs="Times New Roman"/>
                <w:b/>
                <w:color w:val="000000"/>
                <w:lang w:val="ru-RU"/>
              </w:rPr>
              <w:t>Банковские реквизиты (для перечислений)</w:t>
            </w:r>
          </w:p>
        </w:tc>
      </w:tr>
      <w:tr w:rsidR="00D539E5" w:rsidRPr="00D539E5" w14:paraId="380885E0" w14:textId="77777777" w:rsidTr="002A6DCA">
        <w:trPr>
          <w:jc w:val="center"/>
        </w:trPr>
        <w:tc>
          <w:tcPr>
            <w:tcW w:w="2500" w:type="pct"/>
            <w:shd w:val="clear" w:color="auto" w:fill="auto"/>
            <w:vAlign w:val="center"/>
          </w:tcPr>
          <w:p w14:paraId="13FED88E" w14:textId="77777777" w:rsidR="00D539E5" w:rsidRPr="0031236D" w:rsidRDefault="00D539E5" w:rsidP="00D539E5">
            <w:pPr>
              <w:tabs>
                <w:tab w:val="center" w:pos="5198"/>
                <w:tab w:val="right" w:pos="10397"/>
              </w:tabs>
              <w:spacing w:before="0" w:after="240"/>
              <w:jc w:val="center"/>
              <w:outlineLvl w:val="2"/>
              <w:rPr>
                <w:rFonts w:eastAsia="Times New Roman" w:cs="Times New Roman"/>
                <w:bCs/>
                <w:lang w:val="ru-RU" w:eastAsia="ru-RU"/>
              </w:rPr>
            </w:pPr>
            <w:r w:rsidRPr="0031236D">
              <w:rPr>
                <w:rFonts w:eastAsia="Times New Roman" w:cs="Times New Roman"/>
                <w:bCs/>
                <w:color w:val="000000"/>
                <w:lang w:val="ru-RU" w:eastAsia="ru-RU"/>
              </w:rPr>
              <w:t>Наименование банка</w:t>
            </w:r>
          </w:p>
        </w:tc>
        <w:tc>
          <w:tcPr>
            <w:tcW w:w="2500" w:type="pct"/>
            <w:shd w:val="clear" w:color="auto" w:fill="auto"/>
            <w:vAlign w:val="center"/>
          </w:tcPr>
          <w:p w14:paraId="32C6778F" w14:textId="77777777" w:rsidR="00D539E5" w:rsidRPr="0031236D" w:rsidRDefault="00D539E5" w:rsidP="00D539E5">
            <w:pPr>
              <w:tabs>
                <w:tab w:val="center" w:pos="5198"/>
                <w:tab w:val="right" w:pos="10397"/>
              </w:tabs>
              <w:spacing w:before="0" w:after="240"/>
              <w:jc w:val="center"/>
              <w:outlineLvl w:val="2"/>
              <w:rPr>
                <w:rFonts w:eastAsia="Times New Roman" w:cs="Times New Roman"/>
                <w:bCs/>
                <w:color w:val="000000"/>
                <w:lang w:val="ru-RU" w:eastAsia="ru-RU"/>
              </w:rPr>
            </w:pPr>
            <w:r w:rsidRPr="0031236D">
              <w:rPr>
                <w:rFonts w:eastAsia="Times New Roman" w:cs="Times New Roman"/>
                <w:bCs/>
                <w:color w:val="000000"/>
                <w:lang w:eastAsia="ru-RU"/>
              </w:rPr>
              <w:fldChar w:fldCharType="begin">
                <w:ffData>
                  <w:name w:val="bankname"/>
                  <w:enabled/>
                  <w:calcOnExit w:val="0"/>
                  <w:textInput/>
                </w:ffData>
              </w:fldChar>
            </w:r>
            <w:r w:rsidRPr="0031236D">
              <w:rPr>
                <w:rFonts w:eastAsia="Times New Roman" w:cs="Times New Roman"/>
                <w:bCs/>
                <w:color w:val="000000"/>
                <w:lang w:eastAsia="ru-RU"/>
              </w:rPr>
              <w:instrText xml:space="preserve"> FORMTEXT </w:instrText>
            </w:r>
            <w:r w:rsidRPr="0031236D">
              <w:rPr>
                <w:rFonts w:eastAsia="Times New Roman" w:cs="Times New Roman"/>
                <w:bCs/>
                <w:color w:val="000000"/>
                <w:lang w:eastAsia="ru-RU"/>
              </w:rPr>
            </w:r>
            <w:r w:rsidRPr="0031236D">
              <w:rPr>
                <w:rFonts w:eastAsia="Times New Roman" w:cs="Times New Roman"/>
                <w:bCs/>
                <w:color w:val="000000"/>
                <w:lang w:eastAsia="ru-RU"/>
              </w:rPr>
              <w:fldChar w:fldCharType="separate"/>
            </w:r>
            <w:r w:rsidRPr="0031236D">
              <w:rPr>
                <w:rFonts w:eastAsia="Times New Roman" w:cs="Times New Roman"/>
                <w:bCs/>
                <w:color w:val="000000"/>
                <w:lang w:eastAsia="ru-RU"/>
              </w:rPr>
              <w:t> </w:t>
            </w:r>
            <w:r w:rsidRPr="0031236D">
              <w:rPr>
                <w:rFonts w:eastAsia="Times New Roman" w:cs="Times New Roman"/>
                <w:bCs/>
                <w:color w:val="000000"/>
                <w:lang w:eastAsia="ru-RU"/>
              </w:rPr>
              <w:t> </w:t>
            </w:r>
            <w:r w:rsidRPr="0031236D">
              <w:rPr>
                <w:rFonts w:eastAsia="Times New Roman" w:cs="Times New Roman"/>
                <w:bCs/>
                <w:color w:val="000000"/>
                <w:lang w:eastAsia="ru-RU"/>
              </w:rPr>
              <w:t> </w:t>
            </w:r>
            <w:r w:rsidRPr="0031236D">
              <w:rPr>
                <w:rFonts w:eastAsia="Times New Roman" w:cs="Times New Roman"/>
                <w:bCs/>
                <w:color w:val="000000"/>
                <w:lang w:eastAsia="ru-RU"/>
              </w:rPr>
              <w:t> </w:t>
            </w:r>
            <w:r w:rsidRPr="0031236D">
              <w:rPr>
                <w:rFonts w:eastAsia="Times New Roman" w:cs="Times New Roman"/>
                <w:bCs/>
                <w:color w:val="000000"/>
                <w:lang w:eastAsia="ru-RU"/>
              </w:rPr>
              <w:t> </w:t>
            </w:r>
            <w:r w:rsidRPr="0031236D">
              <w:rPr>
                <w:rFonts w:eastAsia="Times New Roman" w:cs="Times New Roman"/>
                <w:bCs/>
                <w:color w:val="000000"/>
                <w:lang w:eastAsia="ru-RU"/>
              </w:rPr>
              <w:fldChar w:fldCharType="end"/>
            </w:r>
          </w:p>
          <w:p w14:paraId="02E576BB" w14:textId="77777777" w:rsidR="00D539E5" w:rsidRPr="0031236D" w:rsidRDefault="00D539E5" w:rsidP="00D539E5">
            <w:pPr>
              <w:suppressAutoHyphens/>
              <w:spacing w:before="0" w:after="0" w:line="254" w:lineRule="auto"/>
              <w:jc w:val="center"/>
              <w:rPr>
                <w:rFonts w:eastAsia="Calibri" w:cs="Times New Roman"/>
                <w:b/>
                <w:color w:val="00000A"/>
                <w:lang w:val="ru-RU"/>
              </w:rPr>
            </w:pPr>
            <w:r w:rsidRPr="0031236D">
              <w:rPr>
                <w:rFonts w:eastAsia="Calibri" w:cs="Times New Roman"/>
                <w:color w:val="00000A"/>
                <w:vertAlign w:val="superscript"/>
                <w:lang w:val="ru-RU"/>
              </w:rPr>
              <w:t xml:space="preserve">Пример: </w:t>
            </w:r>
            <w:r w:rsidRPr="0031236D">
              <w:rPr>
                <w:rFonts w:eastAsia="Calibri" w:cs="Times New Roman"/>
                <w:b/>
                <w:color w:val="00000A"/>
                <w:vertAlign w:val="superscript"/>
                <w:lang w:val="ru-RU"/>
              </w:rPr>
              <w:t>ЗАО "МТБанк"</w:t>
            </w:r>
          </w:p>
        </w:tc>
      </w:tr>
      <w:tr w:rsidR="00D539E5" w:rsidRPr="00D539E5" w14:paraId="7D4F4A81" w14:textId="77777777" w:rsidTr="002A6DCA">
        <w:trPr>
          <w:jc w:val="center"/>
        </w:trPr>
        <w:tc>
          <w:tcPr>
            <w:tcW w:w="2500" w:type="pct"/>
            <w:shd w:val="clear" w:color="auto" w:fill="auto"/>
            <w:vAlign w:val="center"/>
          </w:tcPr>
          <w:p w14:paraId="3A04C715" w14:textId="77777777" w:rsidR="00D539E5" w:rsidRPr="0031236D" w:rsidRDefault="00D539E5" w:rsidP="00D539E5">
            <w:pPr>
              <w:suppressAutoHyphens/>
              <w:spacing w:before="0" w:after="160"/>
              <w:jc w:val="center"/>
              <w:rPr>
                <w:rFonts w:eastAsia="Calibri" w:cs="Times New Roman"/>
                <w:b/>
                <w:color w:val="000000"/>
                <w:lang w:val="ru-RU"/>
              </w:rPr>
            </w:pPr>
            <w:r w:rsidRPr="0031236D">
              <w:rPr>
                <w:rFonts w:eastAsia="Calibri" w:cs="Times New Roman"/>
                <w:color w:val="000000"/>
                <w:lang w:val="ru-RU"/>
              </w:rPr>
              <w:t>Код банка</w:t>
            </w:r>
          </w:p>
        </w:tc>
        <w:tc>
          <w:tcPr>
            <w:tcW w:w="2500" w:type="pct"/>
            <w:shd w:val="clear" w:color="auto" w:fill="auto"/>
            <w:vAlign w:val="center"/>
          </w:tcPr>
          <w:p w14:paraId="64563FE7"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fldChar w:fldCharType="begin">
                <w:ffData>
                  <w:name w:val="bankcode"/>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fldChar w:fldCharType="end"/>
            </w:r>
          </w:p>
          <w:p w14:paraId="5BDE6180" w14:textId="77777777" w:rsidR="00D539E5" w:rsidRPr="0031236D" w:rsidRDefault="00D539E5" w:rsidP="00D539E5">
            <w:pPr>
              <w:suppressAutoHyphens/>
              <w:spacing w:before="0" w:after="0"/>
              <w:jc w:val="center"/>
              <w:rPr>
                <w:rFonts w:eastAsia="Calibri" w:cs="Times New Roman"/>
                <w:b/>
                <w:color w:val="000000"/>
                <w:lang w:val="ru-RU"/>
              </w:rPr>
            </w:pPr>
            <w:r w:rsidRPr="0031236D">
              <w:rPr>
                <w:rFonts w:eastAsia="Calibri" w:cs="Times New Roman"/>
                <w:color w:val="000000"/>
                <w:vertAlign w:val="superscript"/>
                <w:lang w:val="ru-RU"/>
              </w:rPr>
              <w:t xml:space="preserve">Пример: </w:t>
            </w:r>
            <w:r w:rsidRPr="0031236D">
              <w:rPr>
                <w:rFonts w:eastAsia="Calibri" w:cs="Times New Roman"/>
                <w:b/>
                <w:color w:val="000000"/>
                <w:vertAlign w:val="superscript"/>
                <w:lang w:val="ru-RU"/>
              </w:rPr>
              <w:t>117</w:t>
            </w:r>
          </w:p>
        </w:tc>
      </w:tr>
      <w:tr w:rsidR="00D539E5" w:rsidRPr="00D539E5" w14:paraId="08F26215" w14:textId="77777777" w:rsidTr="002A6DCA">
        <w:trPr>
          <w:jc w:val="center"/>
        </w:trPr>
        <w:tc>
          <w:tcPr>
            <w:tcW w:w="2500" w:type="pct"/>
            <w:shd w:val="clear" w:color="auto" w:fill="auto"/>
            <w:vAlign w:val="center"/>
          </w:tcPr>
          <w:p w14:paraId="65EA435A" w14:textId="77777777" w:rsidR="00D539E5" w:rsidRPr="0031236D" w:rsidRDefault="00D539E5" w:rsidP="00D539E5">
            <w:pPr>
              <w:suppressAutoHyphens/>
              <w:spacing w:before="0" w:after="160"/>
              <w:jc w:val="center"/>
              <w:rPr>
                <w:rFonts w:eastAsia="Calibri" w:cs="Times New Roman"/>
                <w:b/>
                <w:color w:val="000000"/>
                <w:lang w:val="ru-RU"/>
              </w:rPr>
            </w:pPr>
            <w:r w:rsidRPr="0031236D">
              <w:rPr>
                <w:rFonts w:eastAsia="Calibri" w:cs="Times New Roman"/>
                <w:color w:val="000000"/>
                <w:lang w:val="ru-RU"/>
              </w:rPr>
              <w:t>БИК</w:t>
            </w:r>
          </w:p>
        </w:tc>
        <w:tc>
          <w:tcPr>
            <w:tcW w:w="2500" w:type="pct"/>
            <w:shd w:val="clear" w:color="auto" w:fill="auto"/>
            <w:vAlign w:val="center"/>
          </w:tcPr>
          <w:p w14:paraId="6726C3B6"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fldChar w:fldCharType="begin">
                <w:ffData>
                  <w:name w:val="bankbic"/>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t> </w:t>
            </w:r>
            <w:r w:rsidRPr="0031236D">
              <w:rPr>
                <w:rFonts w:eastAsia="Calibri" w:cs="Times New Roman"/>
                <w:color w:val="000000"/>
                <w:lang w:val="ru-RU"/>
              </w:rPr>
              <w:fldChar w:fldCharType="end"/>
            </w:r>
          </w:p>
          <w:p w14:paraId="552F0C29" w14:textId="77777777" w:rsidR="00D539E5" w:rsidRPr="0031236D" w:rsidRDefault="00D539E5" w:rsidP="00D539E5">
            <w:pPr>
              <w:suppressAutoHyphens/>
              <w:spacing w:before="0" w:after="0"/>
              <w:jc w:val="center"/>
              <w:rPr>
                <w:rFonts w:eastAsia="Calibri" w:cs="Times New Roman"/>
                <w:b/>
                <w:color w:val="00000A"/>
                <w:lang w:val="ru-RU"/>
              </w:rPr>
            </w:pPr>
            <w:r w:rsidRPr="0031236D">
              <w:rPr>
                <w:rFonts w:eastAsia="Calibri" w:cs="Times New Roman"/>
                <w:color w:val="000000"/>
                <w:vertAlign w:val="superscript"/>
                <w:lang w:val="ru-RU"/>
              </w:rPr>
              <w:t xml:space="preserve">Пример: </w:t>
            </w:r>
            <w:r w:rsidRPr="0031236D">
              <w:rPr>
                <w:rFonts w:eastAsia="Calibri" w:cs="Times New Roman"/>
                <w:b/>
                <w:color w:val="00000A"/>
                <w:vertAlign w:val="superscript"/>
                <w:lang w:val="ru-RU"/>
              </w:rPr>
              <w:t>MTBKBY22</w:t>
            </w:r>
          </w:p>
        </w:tc>
      </w:tr>
      <w:tr w:rsidR="00D539E5" w:rsidRPr="00D539E5" w14:paraId="35F69525" w14:textId="77777777" w:rsidTr="002A6DCA">
        <w:trPr>
          <w:trHeight w:val="154"/>
          <w:jc w:val="center"/>
        </w:trPr>
        <w:tc>
          <w:tcPr>
            <w:tcW w:w="2500" w:type="pct"/>
            <w:vMerge w:val="restart"/>
            <w:shd w:val="clear" w:color="auto" w:fill="auto"/>
            <w:vAlign w:val="center"/>
          </w:tcPr>
          <w:p w14:paraId="55A9634B" w14:textId="77777777" w:rsidR="00D539E5" w:rsidRPr="0031236D" w:rsidRDefault="00D539E5" w:rsidP="00D539E5">
            <w:pPr>
              <w:suppressAutoHyphens/>
              <w:spacing w:before="0" w:after="160"/>
              <w:jc w:val="center"/>
              <w:rPr>
                <w:rFonts w:eastAsia="Calibri" w:cs="Times New Roman"/>
                <w:b/>
                <w:color w:val="000000"/>
                <w:lang w:val="ru-RU"/>
              </w:rPr>
            </w:pPr>
            <w:r w:rsidRPr="0031236D">
              <w:rPr>
                <w:rFonts w:eastAsia="Calibri" w:cs="Times New Roman"/>
                <w:color w:val="000000"/>
              </w:rPr>
              <w:t>IBAN</w:t>
            </w:r>
          </w:p>
        </w:tc>
        <w:tc>
          <w:tcPr>
            <w:tcW w:w="2500" w:type="pct"/>
            <w:tcBorders>
              <w:bottom w:val="nil"/>
            </w:tcBorders>
            <w:shd w:val="clear" w:color="auto" w:fill="auto"/>
            <w:vAlign w:val="center"/>
          </w:tcPr>
          <w:p w14:paraId="5E531FC4" w14:textId="77777777" w:rsidR="00D539E5" w:rsidRPr="0031236D" w:rsidRDefault="00D539E5" w:rsidP="00D539E5">
            <w:pPr>
              <w:suppressAutoHyphens/>
              <w:spacing w:before="0" w:after="160"/>
              <w:jc w:val="center"/>
              <w:rPr>
                <w:rFonts w:eastAsia="Calibri" w:cs="Times New Roman"/>
                <w:b/>
                <w:color w:val="000000"/>
                <w:lang w:val="ru-RU"/>
              </w:rPr>
            </w:pPr>
            <w:r w:rsidRPr="0031236D">
              <w:rPr>
                <w:rFonts w:eastAsia="Calibri" w:cs="Times New Roman"/>
                <w:color w:val="000000"/>
              </w:rPr>
              <w:fldChar w:fldCharType="begin">
                <w:ffData>
                  <w:name w:val="bankiban"/>
                  <w:enabled/>
                  <w:calcOnExit w:val="0"/>
                  <w:textInput>
                    <w:maxLength w:val="28"/>
                  </w:textInput>
                </w:ffData>
              </w:fldChar>
            </w:r>
            <w:r w:rsidRPr="0031236D">
              <w:rPr>
                <w:rFonts w:eastAsia="Calibri" w:cs="Times New Roman"/>
                <w:color w:val="000000"/>
              </w:rPr>
              <w:instrText xml:space="preserve"> FORMTEXT </w:instrText>
            </w:r>
            <w:r w:rsidRPr="0031236D">
              <w:rPr>
                <w:rFonts w:eastAsia="Calibri" w:cs="Times New Roman"/>
                <w:color w:val="000000"/>
              </w:rPr>
            </w:r>
            <w:r w:rsidRPr="0031236D">
              <w:rPr>
                <w:rFonts w:eastAsia="Calibri" w:cs="Times New Roman"/>
                <w:color w:val="000000"/>
              </w:rPr>
              <w:fldChar w:fldCharType="separate"/>
            </w:r>
            <w:r w:rsidRPr="0031236D">
              <w:rPr>
                <w:rFonts w:eastAsia="Calibri" w:cs="Times New Roman"/>
                <w:color w:val="000000"/>
              </w:rPr>
              <w:t> </w:t>
            </w:r>
            <w:r w:rsidRPr="0031236D">
              <w:rPr>
                <w:rFonts w:eastAsia="Calibri" w:cs="Times New Roman"/>
                <w:color w:val="000000"/>
              </w:rPr>
              <w:t> </w:t>
            </w:r>
            <w:r w:rsidRPr="0031236D">
              <w:rPr>
                <w:rFonts w:eastAsia="Calibri" w:cs="Times New Roman"/>
                <w:color w:val="000000"/>
              </w:rPr>
              <w:t> </w:t>
            </w:r>
            <w:r w:rsidRPr="0031236D">
              <w:rPr>
                <w:rFonts w:eastAsia="Calibri" w:cs="Times New Roman"/>
                <w:color w:val="000000"/>
              </w:rPr>
              <w:t> </w:t>
            </w:r>
            <w:r w:rsidRPr="0031236D">
              <w:rPr>
                <w:rFonts w:eastAsia="Calibri" w:cs="Times New Roman"/>
                <w:color w:val="000000"/>
              </w:rPr>
              <w:t> </w:t>
            </w:r>
            <w:r w:rsidRPr="0031236D">
              <w:rPr>
                <w:rFonts w:eastAsia="Calibri" w:cs="Times New Roman"/>
                <w:color w:val="000000"/>
              </w:rPr>
              <w:fldChar w:fldCharType="end"/>
            </w:r>
          </w:p>
        </w:tc>
      </w:tr>
      <w:tr w:rsidR="00D539E5" w:rsidRPr="00D539E5" w14:paraId="06D433BF" w14:textId="77777777" w:rsidTr="002A6DCA">
        <w:trPr>
          <w:trHeight w:val="153"/>
          <w:jc w:val="center"/>
        </w:trPr>
        <w:tc>
          <w:tcPr>
            <w:tcW w:w="2500" w:type="pct"/>
            <w:vMerge/>
            <w:tcBorders>
              <w:bottom w:val="single" w:sz="4" w:space="0" w:color="auto"/>
            </w:tcBorders>
            <w:shd w:val="clear" w:color="auto" w:fill="auto"/>
            <w:vAlign w:val="center"/>
          </w:tcPr>
          <w:p w14:paraId="4FC47858" w14:textId="77777777" w:rsidR="00D539E5" w:rsidRPr="0031236D" w:rsidRDefault="00D539E5" w:rsidP="00D539E5">
            <w:pPr>
              <w:suppressAutoHyphens/>
              <w:spacing w:before="0" w:after="160"/>
              <w:jc w:val="center"/>
              <w:rPr>
                <w:rFonts w:eastAsia="Calibri" w:cs="Times New Roman"/>
                <w:color w:val="000000"/>
              </w:rPr>
            </w:pPr>
          </w:p>
        </w:tc>
        <w:tc>
          <w:tcPr>
            <w:tcW w:w="2500" w:type="pct"/>
            <w:tcBorders>
              <w:top w:val="nil"/>
              <w:bottom w:val="single" w:sz="4" w:space="0" w:color="auto"/>
            </w:tcBorders>
            <w:shd w:val="clear" w:color="auto" w:fill="auto"/>
            <w:vAlign w:val="center"/>
          </w:tcPr>
          <w:p w14:paraId="3F49A1E2" w14:textId="77777777" w:rsidR="00D539E5" w:rsidRPr="0031236D" w:rsidRDefault="00D539E5" w:rsidP="00D539E5">
            <w:pPr>
              <w:suppressAutoHyphens/>
              <w:spacing w:before="0" w:after="160"/>
              <w:jc w:val="center"/>
              <w:rPr>
                <w:rFonts w:eastAsia="Calibri" w:cs="Times New Roman"/>
                <w:color w:val="000000"/>
              </w:rPr>
            </w:pPr>
            <w:r w:rsidRPr="0031236D">
              <w:rPr>
                <w:rFonts w:eastAsia="Calibri" w:cs="Times New Roman"/>
                <w:color w:val="000000"/>
                <w:vertAlign w:val="superscript"/>
                <w:lang w:val="ru-RU"/>
              </w:rPr>
              <w:t>Пример:</w:t>
            </w:r>
            <w:r w:rsidRPr="0031236D">
              <w:rPr>
                <w:rFonts w:eastAsia="Calibri" w:cs="Times New Roman"/>
                <w:b/>
                <w:color w:val="000000"/>
                <w:vertAlign w:val="superscript"/>
                <w:lang w:val="ru-RU"/>
              </w:rPr>
              <w:t xml:space="preserve"> BY07ABLT30120192793350010001</w:t>
            </w:r>
          </w:p>
        </w:tc>
      </w:tr>
      <w:tr w:rsidR="00D539E5" w:rsidRPr="00D539E5" w14:paraId="7B8C890F" w14:textId="77777777" w:rsidTr="002A6DCA">
        <w:trPr>
          <w:jc w:val="center"/>
        </w:trPr>
        <w:tc>
          <w:tcPr>
            <w:tcW w:w="2500" w:type="pct"/>
            <w:tcBorders>
              <w:bottom w:val="single" w:sz="4" w:space="0" w:color="auto"/>
            </w:tcBorders>
            <w:shd w:val="clear" w:color="auto" w:fill="auto"/>
            <w:vAlign w:val="center"/>
          </w:tcPr>
          <w:p w14:paraId="15D1D54B"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t>УНП банка</w:t>
            </w:r>
          </w:p>
        </w:tc>
        <w:tc>
          <w:tcPr>
            <w:tcW w:w="2500" w:type="pct"/>
            <w:tcBorders>
              <w:bottom w:val="single" w:sz="4" w:space="0" w:color="auto"/>
            </w:tcBorders>
            <w:shd w:val="clear" w:color="auto" w:fill="auto"/>
            <w:vAlign w:val="center"/>
          </w:tcPr>
          <w:p w14:paraId="2DF06CD9"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rPr>
              <w:fldChar w:fldCharType="begin">
                <w:ffData>
                  <w:name w:val="bankunp"/>
                  <w:enabled/>
                  <w:calcOnExit w:val="0"/>
                  <w:textInput>
                    <w:type w:val="number"/>
                    <w:maxLength w:val="9"/>
                  </w:textInput>
                </w:ffData>
              </w:fldChar>
            </w:r>
            <w:r w:rsidRPr="0031236D">
              <w:rPr>
                <w:rFonts w:eastAsia="Calibri" w:cs="Times New Roman"/>
                <w:color w:val="000000"/>
              </w:rPr>
              <w:instrText xml:space="preserve"> FORMTEXT </w:instrText>
            </w:r>
            <w:r w:rsidRPr="0031236D">
              <w:rPr>
                <w:rFonts w:eastAsia="Calibri" w:cs="Times New Roman"/>
                <w:color w:val="000000"/>
              </w:rPr>
            </w:r>
            <w:r w:rsidRPr="0031236D">
              <w:rPr>
                <w:rFonts w:eastAsia="Calibri" w:cs="Times New Roman"/>
                <w:color w:val="000000"/>
              </w:rPr>
              <w:fldChar w:fldCharType="separate"/>
            </w:r>
            <w:r w:rsidRPr="0031236D">
              <w:rPr>
                <w:rFonts w:eastAsia="Calibri" w:cs="Times New Roman"/>
                <w:color w:val="000000"/>
              </w:rPr>
              <w:t> </w:t>
            </w:r>
            <w:r w:rsidRPr="0031236D">
              <w:rPr>
                <w:rFonts w:eastAsia="Calibri" w:cs="Times New Roman"/>
                <w:color w:val="000000"/>
              </w:rPr>
              <w:t> </w:t>
            </w:r>
            <w:r w:rsidRPr="0031236D">
              <w:rPr>
                <w:rFonts w:eastAsia="Calibri" w:cs="Times New Roman"/>
                <w:color w:val="000000"/>
              </w:rPr>
              <w:t> </w:t>
            </w:r>
            <w:r w:rsidRPr="0031236D">
              <w:rPr>
                <w:rFonts w:eastAsia="Calibri" w:cs="Times New Roman"/>
                <w:color w:val="000000"/>
              </w:rPr>
              <w:t> </w:t>
            </w:r>
            <w:r w:rsidRPr="0031236D">
              <w:rPr>
                <w:rFonts w:eastAsia="Calibri" w:cs="Times New Roman"/>
                <w:color w:val="000000"/>
              </w:rPr>
              <w:t> </w:t>
            </w:r>
            <w:r w:rsidRPr="0031236D">
              <w:rPr>
                <w:rFonts w:eastAsia="Calibri" w:cs="Times New Roman"/>
                <w:color w:val="000000"/>
              </w:rPr>
              <w:fldChar w:fldCharType="end"/>
            </w:r>
          </w:p>
        </w:tc>
      </w:tr>
      <w:tr w:rsidR="00D539E5" w:rsidRPr="00D539E5" w14:paraId="347A7F4C" w14:textId="77777777" w:rsidTr="002A6DCA">
        <w:trPr>
          <w:jc w:val="center"/>
        </w:trPr>
        <w:tc>
          <w:tcPr>
            <w:tcW w:w="5000" w:type="pct"/>
            <w:gridSpan w:val="2"/>
            <w:tcBorders>
              <w:left w:val="nil"/>
              <w:bottom w:val="single" w:sz="4" w:space="0" w:color="auto"/>
              <w:right w:val="nil"/>
            </w:tcBorders>
            <w:shd w:val="clear" w:color="auto" w:fill="auto"/>
            <w:vAlign w:val="center"/>
          </w:tcPr>
          <w:p w14:paraId="5973088C" w14:textId="77777777" w:rsidR="00D539E5" w:rsidRPr="0031236D" w:rsidRDefault="00D539E5" w:rsidP="00D539E5">
            <w:pPr>
              <w:suppressAutoHyphens/>
              <w:spacing w:before="0" w:after="160"/>
              <w:jc w:val="left"/>
              <w:rPr>
                <w:rFonts w:eastAsia="Calibri" w:cs="Times New Roman"/>
                <w:b/>
                <w:color w:val="000000"/>
                <w:lang w:val="ru-RU"/>
              </w:rPr>
            </w:pPr>
          </w:p>
          <w:p w14:paraId="2D1BC5B1" w14:textId="77777777" w:rsidR="00D539E5" w:rsidRPr="0031236D" w:rsidRDefault="00D539E5" w:rsidP="00D539E5">
            <w:pPr>
              <w:suppressAutoHyphens/>
              <w:spacing w:before="0" w:after="160"/>
              <w:jc w:val="center"/>
              <w:rPr>
                <w:rFonts w:eastAsia="Calibri" w:cs="Times New Roman"/>
                <w:b/>
                <w:color w:val="000000"/>
                <w:lang w:val="ru-RU"/>
              </w:rPr>
            </w:pPr>
            <w:r w:rsidRPr="0031236D">
              <w:rPr>
                <w:rFonts w:eastAsia="Calibri" w:cs="Times New Roman"/>
                <w:b/>
                <w:color w:val="000000"/>
                <w:lang w:val="ru-RU"/>
              </w:rPr>
              <w:t>Заполняется индивидуальными предпринимателями</w:t>
            </w:r>
          </w:p>
          <w:p w14:paraId="1D7BE12F" w14:textId="77777777" w:rsidR="00D539E5" w:rsidRPr="0031236D" w:rsidRDefault="00D539E5" w:rsidP="00D539E5">
            <w:pPr>
              <w:suppressAutoHyphens/>
              <w:spacing w:before="0" w:after="160"/>
              <w:jc w:val="left"/>
              <w:rPr>
                <w:rFonts w:eastAsia="Calibri" w:cs="Times New Roman"/>
                <w:color w:val="000000"/>
                <w:lang w:val="ru-RU"/>
              </w:rPr>
            </w:pPr>
          </w:p>
        </w:tc>
      </w:tr>
      <w:tr w:rsidR="00D539E5" w:rsidRPr="00D539E5" w14:paraId="702A561D" w14:textId="77777777" w:rsidTr="002A6DCA">
        <w:trPr>
          <w:jc w:val="center"/>
        </w:trPr>
        <w:tc>
          <w:tcPr>
            <w:tcW w:w="5000" w:type="pct"/>
            <w:gridSpan w:val="2"/>
            <w:tcBorders>
              <w:top w:val="single" w:sz="4" w:space="0" w:color="auto"/>
            </w:tcBorders>
            <w:shd w:val="clear" w:color="auto" w:fill="DEEAF6" w:themeFill="accent1" w:themeFillTint="33"/>
            <w:vAlign w:val="center"/>
          </w:tcPr>
          <w:p w14:paraId="5A725B6D" w14:textId="77777777" w:rsidR="00D539E5" w:rsidRPr="0031236D" w:rsidRDefault="00D539E5" w:rsidP="00D539E5">
            <w:pPr>
              <w:suppressAutoHyphens/>
              <w:spacing w:before="0" w:after="160"/>
              <w:jc w:val="center"/>
              <w:rPr>
                <w:rFonts w:eastAsia="Calibri" w:cs="Times New Roman"/>
                <w:b/>
                <w:color w:val="000000"/>
                <w:lang w:val="ru-RU"/>
              </w:rPr>
            </w:pPr>
            <w:r w:rsidRPr="0031236D">
              <w:rPr>
                <w:rFonts w:eastAsia="Calibri" w:cs="Times New Roman"/>
                <w:b/>
                <w:color w:val="000000"/>
                <w:lang w:val="ru-RU"/>
              </w:rPr>
              <w:lastRenderedPageBreak/>
              <w:t>Место жительства (адрес прописки)</w:t>
            </w:r>
          </w:p>
        </w:tc>
      </w:tr>
      <w:tr w:rsidR="00D539E5" w:rsidRPr="00D539E5" w14:paraId="5050B39A" w14:textId="77777777" w:rsidTr="002A6DCA">
        <w:trPr>
          <w:jc w:val="center"/>
        </w:trPr>
        <w:tc>
          <w:tcPr>
            <w:tcW w:w="2500" w:type="pct"/>
            <w:shd w:val="clear" w:color="auto" w:fill="auto"/>
            <w:vAlign w:val="center"/>
          </w:tcPr>
          <w:p w14:paraId="2336777F"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t>Индекс</w:t>
            </w:r>
          </w:p>
        </w:tc>
        <w:tc>
          <w:tcPr>
            <w:tcW w:w="2500" w:type="pct"/>
            <w:shd w:val="clear" w:color="auto" w:fill="auto"/>
            <w:vAlign w:val="center"/>
          </w:tcPr>
          <w:p w14:paraId="7B92F868" w14:textId="77777777" w:rsidR="00D539E5" w:rsidRPr="0031236D" w:rsidRDefault="00D539E5" w:rsidP="00D539E5">
            <w:pPr>
              <w:suppressAutoHyphens/>
              <w:spacing w:before="0" w:after="160"/>
              <w:jc w:val="center"/>
              <w:rPr>
                <w:rFonts w:eastAsia="Calibri" w:cs="Times New Roman"/>
                <w:color w:val="000000"/>
              </w:rPr>
            </w:pPr>
            <w:r w:rsidRPr="0031236D">
              <w:rPr>
                <w:rFonts w:eastAsia="Calibri" w:cs="Times New Roman"/>
                <w:color w:val="000000"/>
                <w:lang w:val="ru-RU"/>
              </w:rPr>
              <w:fldChar w:fldCharType="begin">
                <w:ffData>
                  <w:name w:val="indexresidency"/>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color w:val="000000"/>
                <w:lang w:val="ru-RU"/>
              </w:rPr>
              <w:fldChar w:fldCharType="end"/>
            </w:r>
          </w:p>
        </w:tc>
      </w:tr>
      <w:tr w:rsidR="00D539E5" w:rsidRPr="00D539E5" w14:paraId="7A49D482" w14:textId="77777777" w:rsidTr="002A6DCA">
        <w:trPr>
          <w:jc w:val="center"/>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30704AB"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t>Страна</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7F4AF945" w14:textId="77777777" w:rsidR="00D539E5" w:rsidRPr="0031236D" w:rsidRDefault="00D539E5" w:rsidP="00D539E5">
            <w:pPr>
              <w:suppressAutoHyphens/>
              <w:spacing w:before="0" w:after="160"/>
              <w:jc w:val="center"/>
              <w:rPr>
                <w:rFonts w:eastAsia="Calibri" w:cs="Times New Roman"/>
                <w:color w:val="000000"/>
              </w:rPr>
            </w:pPr>
            <w:r w:rsidRPr="0031236D">
              <w:rPr>
                <w:rFonts w:eastAsia="Calibri" w:cs="Times New Roman"/>
                <w:color w:val="000000"/>
                <w:lang w:val="ru-RU"/>
              </w:rPr>
              <w:fldChar w:fldCharType="begin">
                <w:ffData>
                  <w:name w:val="countryresidency"/>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color w:val="000000"/>
                <w:lang w:val="ru-RU"/>
              </w:rPr>
              <w:fldChar w:fldCharType="end"/>
            </w:r>
          </w:p>
        </w:tc>
      </w:tr>
      <w:tr w:rsidR="00D539E5" w:rsidRPr="00D539E5" w14:paraId="1595FAA9" w14:textId="77777777" w:rsidTr="002A6DCA">
        <w:trPr>
          <w:jc w:val="center"/>
        </w:trPr>
        <w:tc>
          <w:tcPr>
            <w:tcW w:w="2500" w:type="pct"/>
            <w:shd w:val="clear" w:color="auto" w:fill="auto"/>
            <w:vAlign w:val="center"/>
          </w:tcPr>
          <w:p w14:paraId="7D6A7695" w14:textId="77777777" w:rsidR="00D539E5" w:rsidRPr="0031236D" w:rsidRDefault="00D539E5" w:rsidP="00D539E5">
            <w:pPr>
              <w:suppressAutoHyphens/>
              <w:spacing w:before="0" w:after="0"/>
              <w:jc w:val="center"/>
              <w:rPr>
                <w:rFonts w:eastAsia="Calibri" w:cs="Times New Roman"/>
                <w:color w:val="000000"/>
                <w:lang w:val="ru-RU"/>
              </w:rPr>
            </w:pPr>
            <w:r w:rsidRPr="0031236D">
              <w:rPr>
                <w:rFonts w:eastAsia="Calibri" w:cs="Times New Roman"/>
                <w:color w:val="000000"/>
                <w:lang w:val="ru-RU"/>
              </w:rPr>
              <w:t>Район</w:t>
            </w:r>
          </w:p>
          <w:p w14:paraId="78543FF7"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b/>
                <w:color w:val="000000"/>
                <w:vertAlign w:val="superscript"/>
                <w:lang w:val="ru-RU"/>
              </w:rPr>
              <w:t>(область, район, иное)</w:t>
            </w:r>
          </w:p>
        </w:tc>
        <w:tc>
          <w:tcPr>
            <w:tcW w:w="2500" w:type="pct"/>
            <w:shd w:val="clear" w:color="auto" w:fill="auto"/>
            <w:vAlign w:val="center"/>
          </w:tcPr>
          <w:p w14:paraId="5326E116" w14:textId="77777777" w:rsidR="00D539E5" w:rsidRPr="0031236D" w:rsidRDefault="00D539E5" w:rsidP="00D539E5">
            <w:pPr>
              <w:suppressAutoHyphens/>
              <w:spacing w:before="0" w:after="160"/>
              <w:jc w:val="center"/>
              <w:rPr>
                <w:rFonts w:eastAsia="Calibri" w:cs="Times New Roman"/>
                <w:color w:val="000000"/>
              </w:rPr>
            </w:pPr>
            <w:r w:rsidRPr="0031236D">
              <w:rPr>
                <w:rFonts w:eastAsia="Calibri" w:cs="Times New Roman"/>
                <w:color w:val="000000"/>
                <w:lang w:val="ru-RU"/>
              </w:rPr>
              <w:fldChar w:fldCharType="begin">
                <w:ffData>
                  <w:name w:val="regionresidency"/>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color w:val="000000"/>
                <w:lang w:val="ru-RU"/>
              </w:rPr>
              <w:fldChar w:fldCharType="end"/>
            </w:r>
          </w:p>
        </w:tc>
      </w:tr>
      <w:tr w:rsidR="00D539E5" w:rsidRPr="00D539E5" w14:paraId="65ABB23D" w14:textId="77777777" w:rsidTr="002A6DCA">
        <w:trPr>
          <w:jc w:val="center"/>
        </w:trPr>
        <w:tc>
          <w:tcPr>
            <w:tcW w:w="2500" w:type="pct"/>
            <w:shd w:val="clear" w:color="auto" w:fill="auto"/>
            <w:vAlign w:val="center"/>
          </w:tcPr>
          <w:p w14:paraId="35BDEDED"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t>Населенный пункт</w:t>
            </w:r>
          </w:p>
        </w:tc>
        <w:tc>
          <w:tcPr>
            <w:tcW w:w="2500" w:type="pct"/>
            <w:shd w:val="clear" w:color="auto" w:fill="auto"/>
            <w:vAlign w:val="center"/>
          </w:tcPr>
          <w:p w14:paraId="525D7058" w14:textId="77777777" w:rsidR="00D539E5" w:rsidRPr="0031236D" w:rsidRDefault="00D539E5" w:rsidP="00D539E5">
            <w:pPr>
              <w:suppressAutoHyphens/>
              <w:spacing w:before="0" w:after="160"/>
              <w:jc w:val="center"/>
              <w:rPr>
                <w:rFonts w:eastAsia="Calibri" w:cs="Times New Roman"/>
                <w:color w:val="000000"/>
              </w:rPr>
            </w:pPr>
            <w:r w:rsidRPr="0031236D">
              <w:rPr>
                <w:rFonts w:eastAsia="Calibri" w:cs="Times New Roman"/>
                <w:color w:val="000000"/>
                <w:lang w:val="ru-RU"/>
              </w:rPr>
              <w:fldChar w:fldCharType="begin">
                <w:ffData>
                  <w:name w:val="cityresidency"/>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color w:val="000000"/>
                <w:lang w:val="ru-RU"/>
              </w:rPr>
              <w:fldChar w:fldCharType="end"/>
            </w:r>
          </w:p>
        </w:tc>
      </w:tr>
      <w:tr w:rsidR="00D539E5" w:rsidRPr="00D539E5" w14:paraId="0832F02B" w14:textId="77777777" w:rsidTr="002A6DCA">
        <w:trPr>
          <w:jc w:val="center"/>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6E1B8F0"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t>Улица</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C807C72" w14:textId="77777777" w:rsidR="00D539E5" w:rsidRPr="0031236D" w:rsidRDefault="00D539E5" w:rsidP="00D539E5">
            <w:pPr>
              <w:suppressAutoHyphens/>
              <w:spacing w:before="0" w:after="160"/>
              <w:jc w:val="center"/>
              <w:rPr>
                <w:rFonts w:eastAsia="Calibri" w:cs="Times New Roman"/>
                <w:color w:val="000000"/>
              </w:rPr>
            </w:pPr>
            <w:r w:rsidRPr="0031236D">
              <w:rPr>
                <w:rFonts w:eastAsia="Calibri" w:cs="Times New Roman"/>
                <w:color w:val="000000"/>
                <w:lang w:val="ru-RU"/>
              </w:rPr>
              <w:fldChar w:fldCharType="begin">
                <w:ffData>
                  <w:name w:val="streetresidency"/>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color w:val="000000"/>
                <w:lang w:val="ru-RU"/>
              </w:rPr>
              <w:fldChar w:fldCharType="end"/>
            </w:r>
          </w:p>
        </w:tc>
      </w:tr>
      <w:tr w:rsidR="00D539E5" w:rsidRPr="00D539E5" w14:paraId="0DEB8DDD" w14:textId="77777777" w:rsidTr="002A6DCA">
        <w:trPr>
          <w:jc w:val="center"/>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534516D"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t>Дом</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3249817" w14:textId="77777777" w:rsidR="00D539E5" w:rsidRPr="0031236D" w:rsidRDefault="00D539E5" w:rsidP="00D539E5">
            <w:pPr>
              <w:suppressAutoHyphens/>
              <w:spacing w:before="0" w:after="160"/>
              <w:jc w:val="center"/>
              <w:rPr>
                <w:rFonts w:eastAsia="Calibri" w:cs="Times New Roman"/>
                <w:color w:val="000000"/>
              </w:rPr>
            </w:pPr>
            <w:r w:rsidRPr="0031236D">
              <w:rPr>
                <w:rFonts w:eastAsia="Calibri" w:cs="Times New Roman"/>
                <w:color w:val="000000"/>
                <w:lang w:val="ru-RU"/>
              </w:rPr>
              <w:fldChar w:fldCharType="begin">
                <w:ffData>
                  <w:name w:val="houseresidency"/>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color w:val="000000"/>
                <w:lang w:val="ru-RU"/>
              </w:rPr>
              <w:fldChar w:fldCharType="end"/>
            </w:r>
          </w:p>
        </w:tc>
      </w:tr>
      <w:tr w:rsidR="00D539E5" w:rsidRPr="00D539E5" w14:paraId="11B84ABD" w14:textId="77777777" w:rsidTr="002A6DCA">
        <w:trPr>
          <w:jc w:val="center"/>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0AE1328"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t>Корпус</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1219E07" w14:textId="77777777" w:rsidR="00D539E5" w:rsidRPr="0031236D" w:rsidRDefault="00D539E5" w:rsidP="00D539E5">
            <w:pPr>
              <w:suppressAutoHyphens/>
              <w:spacing w:before="0" w:after="160"/>
              <w:jc w:val="center"/>
              <w:rPr>
                <w:rFonts w:eastAsia="Calibri" w:cs="Times New Roman"/>
                <w:color w:val="000000"/>
              </w:rPr>
            </w:pPr>
            <w:r w:rsidRPr="0031236D">
              <w:rPr>
                <w:rFonts w:eastAsia="Calibri" w:cs="Times New Roman"/>
                <w:color w:val="000000"/>
                <w:lang w:val="ru-RU"/>
              </w:rPr>
              <w:fldChar w:fldCharType="begin">
                <w:ffData>
                  <w:name w:val="housingresidency"/>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color w:val="000000"/>
                <w:lang w:val="ru-RU"/>
              </w:rPr>
              <w:fldChar w:fldCharType="end"/>
            </w:r>
          </w:p>
        </w:tc>
      </w:tr>
      <w:tr w:rsidR="00D539E5" w:rsidRPr="00D539E5" w14:paraId="6EAA650D" w14:textId="77777777" w:rsidTr="002A6DCA">
        <w:trPr>
          <w:jc w:val="center"/>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617E01E"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t>Офис</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CFDC63A" w14:textId="77777777" w:rsidR="00D539E5" w:rsidRPr="0031236D" w:rsidRDefault="00D539E5" w:rsidP="00D539E5">
            <w:pPr>
              <w:suppressAutoHyphens/>
              <w:spacing w:before="0" w:after="160"/>
              <w:jc w:val="center"/>
              <w:rPr>
                <w:rFonts w:eastAsia="Calibri" w:cs="Times New Roman"/>
                <w:color w:val="000000"/>
              </w:rPr>
            </w:pPr>
            <w:r w:rsidRPr="0031236D">
              <w:rPr>
                <w:rFonts w:eastAsia="Calibri" w:cs="Times New Roman"/>
                <w:color w:val="000000"/>
                <w:lang w:val="ru-RU"/>
              </w:rPr>
              <w:fldChar w:fldCharType="begin">
                <w:ffData>
                  <w:name w:val="flatresidency"/>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color w:val="000000"/>
                <w:lang w:val="ru-RU"/>
              </w:rPr>
              <w:fldChar w:fldCharType="end"/>
            </w:r>
          </w:p>
        </w:tc>
      </w:tr>
      <w:tr w:rsidR="00D539E5" w:rsidRPr="00A25E0F" w14:paraId="30E4E3DE" w14:textId="77777777" w:rsidTr="002A6DCA">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F39697" w14:textId="77777777" w:rsidR="00D539E5" w:rsidRPr="0031236D" w:rsidRDefault="00D539E5" w:rsidP="00D539E5">
            <w:pPr>
              <w:suppressAutoHyphens/>
              <w:spacing w:before="0" w:after="160"/>
              <w:jc w:val="center"/>
              <w:rPr>
                <w:rFonts w:eastAsia="Calibri" w:cs="Times New Roman"/>
                <w:b/>
                <w:color w:val="000000"/>
                <w:lang w:val="ru-RU"/>
              </w:rPr>
            </w:pPr>
            <w:r w:rsidRPr="0031236D">
              <w:rPr>
                <w:rFonts w:eastAsia="Calibri" w:cs="Times New Roman"/>
                <w:b/>
                <w:color w:val="000000"/>
                <w:lang w:val="ru-RU"/>
              </w:rPr>
              <w:t>Место пребывания (указывается при отличии от места жительства)</w:t>
            </w:r>
          </w:p>
        </w:tc>
      </w:tr>
      <w:tr w:rsidR="00D539E5" w:rsidRPr="00D539E5" w14:paraId="6AC80EB5" w14:textId="77777777" w:rsidTr="002A6DCA">
        <w:trPr>
          <w:jc w:val="center"/>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8067A4A"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t>Индекс</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B8E3D08"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fldChar w:fldCharType="begin">
                <w:ffData>
                  <w:name w:val="indexstay"/>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color w:val="000000"/>
                <w:lang w:val="ru-RU"/>
              </w:rPr>
              <w:fldChar w:fldCharType="end"/>
            </w:r>
          </w:p>
        </w:tc>
      </w:tr>
      <w:tr w:rsidR="00D539E5" w:rsidRPr="00D539E5" w14:paraId="6034268F" w14:textId="77777777" w:rsidTr="002A6DCA">
        <w:trPr>
          <w:jc w:val="center"/>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7E91571"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t>Страна</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3E841E0"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fldChar w:fldCharType="begin">
                <w:ffData>
                  <w:name w:val="countrystay"/>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color w:val="000000"/>
                <w:lang w:val="ru-RU"/>
              </w:rPr>
              <w:fldChar w:fldCharType="end"/>
            </w:r>
          </w:p>
        </w:tc>
      </w:tr>
      <w:tr w:rsidR="00D539E5" w:rsidRPr="00D539E5" w14:paraId="60F1DD1E" w14:textId="77777777" w:rsidTr="002A6DCA">
        <w:trPr>
          <w:jc w:val="center"/>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BB82346"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t>Район</w:t>
            </w:r>
          </w:p>
          <w:p w14:paraId="722E20C6"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t>(область, район, иное)</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EAC3ECB"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fldChar w:fldCharType="begin">
                <w:ffData>
                  <w:name w:val="regionstay"/>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color w:val="000000"/>
                <w:lang w:val="ru-RU"/>
              </w:rPr>
              <w:fldChar w:fldCharType="end"/>
            </w:r>
          </w:p>
        </w:tc>
      </w:tr>
      <w:tr w:rsidR="00D539E5" w:rsidRPr="00D539E5" w14:paraId="689D1EDE" w14:textId="77777777" w:rsidTr="002A6DCA">
        <w:trPr>
          <w:jc w:val="center"/>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9BCACFA"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t>Населенный пункт</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644CDF0"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fldChar w:fldCharType="begin">
                <w:ffData>
                  <w:name w:val="citystay"/>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color w:val="000000"/>
                <w:lang w:val="ru-RU"/>
              </w:rPr>
              <w:fldChar w:fldCharType="end"/>
            </w:r>
          </w:p>
        </w:tc>
      </w:tr>
      <w:tr w:rsidR="00D539E5" w:rsidRPr="00D539E5" w14:paraId="2F25B105" w14:textId="77777777" w:rsidTr="002A6DCA">
        <w:trPr>
          <w:jc w:val="center"/>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EB60AB4"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t>Улица</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8C59659"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fldChar w:fldCharType="begin">
                <w:ffData>
                  <w:name w:val="streetstay"/>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color w:val="000000"/>
                <w:lang w:val="ru-RU"/>
              </w:rPr>
              <w:fldChar w:fldCharType="end"/>
            </w:r>
          </w:p>
        </w:tc>
      </w:tr>
      <w:tr w:rsidR="00D539E5" w:rsidRPr="00D539E5" w14:paraId="4D93EA2A" w14:textId="77777777" w:rsidTr="002A6DCA">
        <w:trPr>
          <w:jc w:val="center"/>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404DABE"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t>Дом</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9488144"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fldChar w:fldCharType="begin">
                <w:ffData>
                  <w:name w:val="housestay"/>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color w:val="000000"/>
                <w:lang w:val="ru-RU"/>
              </w:rPr>
              <w:fldChar w:fldCharType="end"/>
            </w:r>
          </w:p>
        </w:tc>
      </w:tr>
      <w:tr w:rsidR="00D539E5" w:rsidRPr="00D539E5" w14:paraId="35F5506A" w14:textId="77777777" w:rsidTr="002A6DCA">
        <w:trPr>
          <w:jc w:val="center"/>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E8B2CA4"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t>Корпус</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7C3C722E"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fldChar w:fldCharType="begin">
                <w:ffData>
                  <w:name w:val="housingstay"/>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color w:val="000000"/>
                <w:lang w:val="ru-RU"/>
              </w:rPr>
              <w:fldChar w:fldCharType="end"/>
            </w:r>
          </w:p>
        </w:tc>
      </w:tr>
      <w:tr w:rsidR="00D539E5" w:rsidRPr="00D539E5" w14:paraId="3CB9441E" w14:textId="77777777" w:rsidTr="002A6DCA">
        <w:trPr>
          <w:jc w:val="center"/>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F1AB62C"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t>Офис</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ECB6A48" w14:textId="77777777" w:rsidR="00D539E5" w:rsidRPr="0031236D" w:rsidRDefault="00D539E5" w:rsidP="00D539E5">
            <w:pPr>
              <w:suppressAutoHyphens/>
              <w:spacing w:before="0" w:after="160"/>
              <w:jc w:val="center"/>
              <w:rPr>
                <w:rFonts w:eastAsia="Calibri" w:cs="Times New Roman"/>
                <w:color w:val="000000"/>
                <w:lang w:val="ru-RU"/>
              </w:rPr>
            </w:pPr>
            <w:r w:rsidRPr="0031236D">
              <w:rPr>
                <w:rFonts w:eastAsia="Calibri" w:cs="Times New Roman"/>
                <w:color w:val="000000"/>
                <w:lang w:val="ru-RU"/>
              </w:rPr>
              <w:fldChar w:fldCharType="begin">
                <w:ffData>
                  <w:name w:val="flatstay"/>
                  <w:enabled/>
                  <w:calcOnExit w:val="0"/>
                  <w:textInput/>
                </w:ffData>
              </w:fldChar>
            </w:r>
            <w:r w:rsidRPr="0031236D">
              <w:rPr>
                <w:rFonts w:eastAsia="Calibri" w:cs="Times New Roman"/>
                <w:color w:val="000000"/>
                <w:lang w:val="ru-RU"/>
              </w:rPr>
              <w:instrText xml:space="preserve"> FORMTEXT </w:instrText>
            </w:r>
            <w:r w:rsidRPr="0031236D">
              <w:rPr>
                <w:rFonts w:eastAsia="Calibri" w:cs="Times New Roman"/>
                <w:color w:val="000000"/>
                <w:lang w:val="ru-RU"/>
              </w:rPr>
            </w:r>
            <w:r w:rsidRPr="0031236D">
              <w:rPr>
                <w:rFonts w:eastAsia="Calibri" w:cs="Times New Roman"/>
                <w:color w:val="000000"/>
                <w:lang w:val="ru-RU"/>
              </w:rPr>
              <w:fldChar w:fldCharType="separate"/>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noProof/>
                <w:color w:val="000000"/>
                <w:lang w:val="ru-RU"/>
              </w:rPr>
              <w:t> </w:t>
            </w:r>
            <w:r w:rsidRPr="0031236D">
              <w:rPr>
                <w:rFonts w:eastAsia="Calibri" w:cs="Times New Roman"/>
                <w:color w:val="000000"/>
                <w:lang w:val="ru-RU"/>
              </w:rPr>
              <w:fldChar w:fldCharType="end"/>
            </w:r>
          </w:p>
        </w:tc>
      </w:tr>
      <w:bookmarkEnd w:id="0"/>
      <w:bookmarkEnd w:id="40"/>
    </w:tbl>
    <w:p w14:paraId="4FF18449" w14:textId="77777777" w:rsidR="002A6DCA" w:rsidRDefault="002A6DCA" w:rsidP="0031236D">
      <w:pPr>
        <w:spacing w:before="16" w:after="0"/>
      </w:pPr>
    </w:p>
    <w:sectPr w:rsidR="002A6DCA" w:rsidSect="00922CC4">
      <w:headerReference w:type="even" r:id="rId12"/>
      <w:headerReference w:type="default" r:id="rId13"/>
      <w:footerReference w:type="even" r:id="rId14"/>
      <w:footerReference w:type="default" r:id="rId15"/>
      <w:headerReference w:type="first" r:id="rId16"/>
      <w:footerReference w:type="first" r:id="rId17"/>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1F124" w14:textId="77777777" w:rsidR="00766898" w:rsidRDefault="00766898">
      <w:pPr>
        <w:spacing w:before="0" w:after="0"/>
      </w:pPr>
      <w:r>
        <w:separator/>
      </w:r>
    </w:p>
  </w:endnote>
  <w:endnote w:type="continuationSeparator" w:id="0">
    <w:p w14:paraId="3769BFB6" w14:textId="77777777" w:rsidR="00766898" w:rsidRDefault="0076689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Consultant">
    <w:altName w:val="Courier New"/>
    <w:charset w:val="00"/>
    <w:family w:val="modern"/>
    <w:pitch w:val="fixed"/>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60553" w14:textId="77777777" w:rsidR="00E629DC" w:rsidRDefault="00E629D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AF4A6" w14:textId="77777777" w:rsidR="00E629DC" w:rsidRDefault="00E629D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1B983" w14:textId="77777777" w:rsidR="00E629DC" w:rsidRDefault="00E629D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5DBF1" w14:textId="77777777" w:rsidR="00766898" w:rsidRDefault="00766898">
      <w:pPr>
        <w:spacing w:before="0" w:after="0"/>
      </w:pPr>
      <w:r>
        <w:separator/>
      </w:r>
    </w:p>
  </w:footnote>
  <w:footnote w:type="continuationSeparator" w:id="0">
    <w:p w14:paraId="3BE79B35" w14:textId="77777777" w:rsidR="00766898" w:rsidRDefault="0076689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14B61" w14:textId="77777777" w:rsidR="00E629DC" w:rsidRDefault="00E629D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C52B8" w14:textId="77777777" w:rsidR="00E629DC" w:rsidRDefault="00E629DC">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503A1" w14:textId="77777777" w:rsidR="00E629DC" w:rsidRDefault="00E629D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DEED50"/>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8E62C84C"/>
    <w:lvl w:ilvl="0">
      <w:start w:val="1"/>
      <w:numFmt w:val="decimal"/>
      <w:pStyle w:val="3"/>
      <w:lvlText w:val="%1."/>
      <w:lvlJc w:val="left"/>
      <w:pPr>
        <w:tabs>
          <w:tab w:val="num" w:pos="926"/>
        </w:tabs>
        <w:ind w:left="926" w:hanging="360"/>
      </w:pPr>
    </w:lvl>
  </w:abstractNum>
  <w:abstractNum w:abstractNumId="2" w15:restartNumberingAfterBreak="0">
    <w:nsid w:val="FFFFFF88"/>
    <w:multiLevelType w:val="singleLevel"/>
    <w:tmpl w:val="A4A86458"/>
    <w:lvl w:ilvl="0">
      <w:start w:val="1"/>
      <w:numFmt w:val="decimal"/>
      <w:pStyle w:val="a"/>
      <w:lvlText w:val="%1."/>
      <w:lvlJc w:val="left"/>
      <w:pPr>
        <w:tabs>
          <w:tab w:val="num" w:pos="360"/>
        </w:tabs>
        <w:ind w:left="360" w:hanging="360"/>
      </w:pPr>
    </w:lvl>
  </w:abstractNum>
  <w:abstractNum w:abstractNumId="3" w15:restartNumberingAfterBreak="0">
    <w:nsid w:val="0E1148C6"/>
    <w:multiLevelType w:val="hybridMultilevel"/>
    <w:tmpl w:val="10943A30"/>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03">
      <w:start w:val="1"/>
      <w:numFmt w:val="bullet"/>
      <w:lvlText w:val="o"/>
      <w:lvlJc w:val="left"/>
      <w:pPr>
        <w:ind w:left="2160" w:hanging="180"/>
      </w:pPr>
      <w:rPr>
        <w:rFonts w:ascii="Courier New" w:hAnsi="Courier New" w:cs="Courier New"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442897"/>
    <w:multiLevelType w:val="multilevel"/>
    <w:tmpl w:val="FB78F788"/>
    <w:lvl w:ilvl="0">
      <w:start w:val="1"/>
      <w:numFmt w:val="decimal"/>
      <w:pStyle w:val="VIMH1"/>
      <w:lvlText w:val="%1."/>
      <w:lvlJc w:val="left"/>
      <w:pPr>
        <w:ind w:left="0" w:firstLine="0"/>
      </w:pPr>
      <w:rPr>
        <w:rFonts w:ascii="Times New Roman" w:hAnsi="Times New Roman" w:hint="default"/>
        <w:b/>
        <w:i w:val="0"/>
        <w:sz w:val="22"/>
      </w:rPr>
    </w:lvl>
    <w:lvl w:ilvl="1">
      <w:start w:val="1"/>
      <w:numFmt w:val="decimal"/>
      <w:pStyle w:val="VIMH2"/>
      <w:lvlText w:val="%1.%2."/>
      <w:lvlJc w:val="left"/>
      <w:pPr>
        <w:ind w:left="0" w:firstLine="0"/>
      </w:pPr>
      <w:rPr>
        <w:rFonts w:hint="default"/>
      </w:rPr>
    </w:lvl>
    <w:lvl w:ilvl="2">
      <w:start w:val="1"/>
      <w:numFmt w:val="decimal"/>
      <w:pStyle w:val="VIMH3"/>
      <w:lvlText w:val="%1.%2.%3."/>
      <w:lvlJc w:val="left"/>
      <w:pPr>
        <w:ind w:left="0" w:firstLine="0"/>
      </w:pPr>
      <w:rPr>
        <w:rFonts w:hint="default"/>
      </w:rPr>
    </w:lvl>
    <w:lvl w:ilvl="3">
      <w:start w:val="1"/>
      <w:numFmt w:val="decimal"/>
      <w:pStyle w:val="VIMH4"/>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27BF1111"/>
    <w:multiLevelType w:val="multilevel"/>
    <w:tmpl w:val="97AC4260"/>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84189B"/>
    <w:multiLevelType w:val="multilevel"/>
    <w:tmpl w:val="1E0AB24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C21F3C"/>
    <w:multiLevelType w:val="hybridMultilevel"/>
    <w:tmpl w:val="DB2EF7FE"/>
    <w:lvl w:ilvl="0" w:tplc="D22434F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C74392"/>
    <w:multiLevelType w:val="hybridMultilevel"/>
    <w:tmpl w:val="DA28C0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A05877"/>
    <w:multiLevelType w:val="hybridMultilevel"/>
    <w:tmpl w:val="292027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5264013"/>
    <w:multiLevelType w:val="multilevel"/>
    <w:tmpl w:val="97AC4260"/>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DC1990"/>
    <w:multiLevelType w:val="hybridMultilevel"/>
    <w:tmpl w:val="F3E8D174"/>
    <w:lvl w:ilvl="0" w:tplc="D22434F2">
      <w:start w:val="1"/>
      <w:numFmt w:val="bullet"/>
      <w:lvlText w:val="−"/>
      <w:lvlJc w:val="left"/>
      <w:pPr>
        <w:ind w:left="1068" w:hanging="360"/>
      </w:pPr>
      <w:rPr>
        <w:rFonts w:ascii="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436D67EA"/>
    <w:multiLevelType w:val="multilevel"/>
    <w:tmpl w:val="97AC4260"/>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5465CDE"/>
    <w:multiLevelType w:val="hybridMultilevel"/>
    <w:tmpl w:val="0F5CB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6253575"/>
    <w:multiLevelType w:val="hybridMultilevel"/>
    <w:tmpl w:val="0114A01E"/>
    <w:lvl w:ilvl="0" w:tplc="D22434F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CF30E2"/>
    <w:multiLevelType w:val="hybridMultilevel"/>
    <w:tmpl w:val="0C72E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ED2CC6"/>
    <w:multiLevelType w:val="hybridMultilevel"/>
    <w:tmpl w:val="B6FC9416"/>
    <w:lvl w:ilvl="0" w:tplc="D22434F2">
      <w:start w:val="1"/>
      <w:numFmt w:val="bullet"/>
      <w:lvlText w:val="−"/>
      <w:lvlJc w:val="left"/>
      <w:pPr>
        <w:ind w:left="1068" w:hanging="360"/>
      </w:pPr>
      <w:rPr>
        <w:rFonts w:ascii="Times New Roman" w:hAnsi="Times New Roman" w:cs="Times New Roman" w:hint="default"/>
      </w:rPr>
    </w:lvl>
    <w:lvl w:ilvl="1" w:tplc="D22434F2">
      <w:start w:val="1"/>
      <w:numFmt w:val="bullet"/>
      <w:lvlText w:val="−"/>
      <w:lvlJc w:val="left"/>
      <w:pPr>
        <w:ind w:left="1788" w:hanging="360"/>
      </w:pPr>
      <w:rPr>
        <w:rFonts w:ascii="Times New Roman"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54E469CA"/>
    <w:multiLevelType w:val="hybridMultilevel"/>
    <w:tmpl w:val="4ED471F8"/>
    <w:lvl w:ilvl="0" w:tplc="D22434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81D0F37"/>
    <w:multiLevelType w:val="multilevel"/>
    <w:tmpl w:val="5DA633F6"/>
    <w:styleLink w:val="Style1"/>
    <w:lvl w:ilvl="0">
      <w:start w:val="1"/>
      <w:numFmt w:val="decimal"/>
      <w:lvlText w:val="%1."/>
      <w:lvlJc w:val="left"/>
      <w:pPr>
        <w:ind w:left="0" w:firstLine="0"/>
      </w:pPr>
      <w:rPr>
        <w:rFonts w:ascii="Times New Roman" w:hAnsi="Times New Roman" w:hint="default"/>
        <w:b/>
        <w:i w:val="0"/>
        <w:sz w:val="22"/>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61BC2205"/>
    <w:multiLevelType w:val="hybridMultilevel"/>
    <w:tmpl w:val="82E8A8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53E4725"/>
    <w:multiLevelType w:val="hybridMultilevel"/>
    <w:tmpl w:val="3370DE2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E6D106D"/>
    <w:multiLevelType w:val="hybridMultilevel"/>
    <w:tmpl w:val="A80C682A"/>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6242EC"/>
    <w:multiLevelType w:val="hybridMultilevel"/>
    <w:tmpl w:val="40C89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BE0CBF"/>
    <w:multiLevelType w:val="multilevel"/>
    <w:tmpl w:val="26A86B3C"/>
    <w:lvl w:ilvl="0">
      <w:start w:val="1"/>
      <w:numFmt w:val="decimal"/>
      <w:pStyle w:val="VIMP"/>
      <w:lvlText w:val="%1."/>
      <w:lvlJc w:val="left"/>
      <w:pPr>
        <w:ind w:left="0" w:firstLine="0"/>
      </w:pPr>
      <w:rPr>
        <w:rFonts w:ascii="Times New Roman" w:hAnsi="Times New Roman" w:hint="default"/>
        <w:b/>
        <w:i w:val="0"/>
        <w:sz w:val="22"/>
      </w:rPr>
    </w:lvl>
    <w:lvl w:ilvl="1">
      <w:start w:val="1"/>
      <w:numFmt w:val="decimal"/>
      <w:pStyle w:val="VIMP2"/>
      <w:lvlText w:val="%1.%2."/>
      <w:lvlJc w:val="left"/>
      <w:pPr>
        <w:ind w:left="720" w:hanging="720"/>
      </w:pPr>
      <w:rPr>
        <w:rFonts w:hint="default"/>
      </w:rPr>
    </w:lvl>
    <w:lvl w:ilvl="2">
      <w:start w:val="1"/>
      <w:numFmt w:val="decimal"/>
      <w:pStyle w:val="VIMP3"/>
      <w:lvlText w:val="%1.%2.%3."/>
      <w:lvlJc w:val="left"/>
      <w:pPr>
        <w:ind w:left="1440" w:hanging="720"/>
      </w:pPr>
      <w:rPr>
        <w:rFonts w:hint="default"/>
      </w:rPr>
    </w:lvl>
    <w:lvl w:ilvl="3">
      <w:start w:val="1"/>
      <w:numFmt w:val="decimal"/>
      <w:pStyle w:val="VIMP4"/>
      <w:lvlText w:val="%1.%2.%3.%4"/>
      <w:lvlJc w:val="left"/>
      <w:pPr>
        <w:ind w:left="1440" w:firstLine="0"/>
      </w:pPr>
      <w:rPr>
        <w:rFonts w:hint="default"/>
      </w:rPr>
    </w:lvl>
    <w:lvl w:ilvl="4">
      <w:start w:val="1"/>
      <w:numFmt w:val="decimal"/>
      <w:pStyle w:val="VIMNUMLIST"/>
      <w:lvlText w:val="%5)"/>
      <w:lvlJc w:val="left"/>
      <w:pPr>
        <w:ind w:left="1440" w:firstLine="0"/>
      </w:pPr>
      <w:rPr>
        <w:rFonts w:hint="default"/>
      </w:rPr>
    </w:lvl>
    <w:lvl w:ilvl="5">
      <w:start w:val="1"/>
      <w:numFmt w:val="lowerLetter"/>
      <w:pStyle w:val="VIMABCList"/>
      <w:lvlText w:val="%6)"/>
      <w:lvlJc w:val="left"/>
      <w:pPr>
        <w:ind w:left="2160" w:hanging="720"/>
      </w:pPr>
      <w:rPr>
        <w:rFonts w:hint="default"/>
      </w:rPr>
    </w:lvl>
    <w:lvl w:ilvl="6">
      <w:start w:val="1"/>
      <w:numFmt w:val="none"/>
      <w:lvlText w:val=""/>
      <w:lvlJc w:val="left"/>
      <w:pPr>
        <w:ind w:left="2517" w:hanging="357"/>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72A5025A"/>
    <w:multiLevelType w:val="hybridMultilevel"/>
    <w:tmpl w:val="C1C2E1C6"/>
    <w:lvl w:ilvl="0" w:tplc="D22434F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2F0F7D"/>
    <w:multiLevelType w:val="multilevel"/>
    <w:tmpl w:val="0ADE4444"/>
    <w:lvl w:ilvl="0">
      <w:start w:val="1"/>
      <w:numFmt w:val="decimal"/>
      <w:pStyle w:val="RixL1"/>
      <w:lvlText w:val="%1."/>
      <w:lvlJc w:val="left"/>
      <w:pPr>
        <w:ind w:left="720" w:hanging="360"/>
      </w:pPr>
    </w:lvl>
    <w:lvl w:ilvl="1">
      <w:start w:val="1"/>
      <w:numFmt w:val="decimal"/>
      <w:pStyle w:val="RixNum1"/>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75B20407"/>
    <w:multiLevelType w:val="hybridMultilevel"/>
    <w:tmpl w:val="3AB6A300"/>
    <w:lvl w:ilvl="0" w:tplc="D22434F2">
      <w:start w:val="1"/>
      <w:numFmt w:val="bullet"/>
      <w:lvlText w:val="−"/>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23"/>
  </w:num>
  <w:num w:numId="5">
    <w:abstractNumId w:val="18"/>
  </w:num>
  <w:num w:numId="6">
    <w:abstractNumId w:val="4"/>
  </w:num>
  <w:num w:numId="7">
    <w:abstractNumId w:val="25"/>
  </w:num>
  <w:num w:numId="8">
    <w:abstractNumId w:val="12"/>
  </w:num>
  <w:num w:numId="9">
    <w:abstractNumId w:val="22"/>
  </w:num>
  <w:num w:numId="10">
    <w:abstractNumId w:val="8"/>
  </w:num>
  <w:num w:numId="11">
    <w:abstractNumId w:val="19"/>
  </w:num>
  <w:num w:numId="12">
    <w:abstractNumId w:val="13"/>
  </w:num>
  <w:num w:numId="13">
    <w:abstractNumId w:val="20"/>
  </w:num>
  <w:num w:numId="14">
    <w:abstractNumId w:val="3"/>
  </w:num>
  <w:num w:numId="15">
    <w:abstractNumId w:val="10"/>
  </w:num>
  <w:num w:numId="16">
    <w:abstractNumId w:val="5"/>
  </w:num>
  <w:num w:numId="17">
    <w:abstractNumId w:val="11"/>
  </w:num>
  <w:num w:numId="18">
    <w:abstractNumId w:val="15"/>
  </w:num>
  <w:num w:numId="19">
    <w:abstractNumId w:val="6"/>
  </w:num>
  <w:num w:numId="20">
    <w:abstractNumId w:val="7"/>
  </w:num>
  <w:num w:numId="21">
    <w:abstractNumId w:val="21"/>
  </w:num>
  <w:num w:numId="22">
    <w:abstractNumId w:val="14"/>
  </w:num>
  <w:num w:numId="23">
    <w:abstractNumId w:val="24"/>
  </w:num>
  <w:num w:numId="24">
    <w:abstractNumId w:val="17"/>
  </w:num>
  <w:num w:numId="25">
    <w:abstractNumId w:val="26"/>
  </w:num>
  <w:num w:numId="26">
    <w:abstractNumId w:val="16"/>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947"/>
    <w:rsid w:val="00000442"/>
    <w:rsid w:val="00002BFA"/>
    <w:rsid w:val="00004C82"/>
    <w:rsid w:val="0000721A"/>
    <w:rsid w:val="00011D4A"/>
    <w:rsid w:val="00012F21"/>
    <w:rsid w:val="000133D0"/>
    <w:rsid w:val="000142B2"/>
    <w:rsid w:val="00016F1B"/>
    <w:rsid w:val="000206A9"/>
    <w:rsid w:val="000210F9"/>
    <w:rsid w:val="0002384D"/>
    <w:rsid w:val="00024F48"/>
    <w:rsid w:val="00025F40"/>
    <w:rsid w:val="00026895"/>
    <w:rsid w:val="00032B6E"/>
    <w:rsid w:val="00037568"/>
    <w:rsid w:val="00041740"/>
    <w:rsid w:val="00043B3E"/>
    <w:rsid w:val="00045403"/>
    <w:rsid w:val="000460F7"/>
    <w:rsid w:val="00046A4C"/>
    <w:rsid w:val="00050236"/>
    <w:rsid w:val="00051C99"/>
    <w:rsid w:val="00056152"/>
    <w:rsid w:val="00057D03"/>
    <w:rsid w:val="000602EF"/>
    <w:rsid w:val="000605A7"/>
    <w:rsid w:val="0006320A"/>
    <w:rsid w:val="000666FD"/>
    <w:rsid w:val="00071AF7"/>
    <w:rsid w:val="00072965"/>
    <w:rsid w:val="000732B6"/>
    <w:rsid w:val="00074342"/>
    <w:rsid w:val="00075FE5"/>
    <w:rsid w:val="00077520"/>
    <w:rsid w:val="00082BFF"/>
    <w:rsid w:val="00083E19"/>
    <w:rsid w:val="00085E12"/>
    <w:rsid w:val="00090306"/>
    <w:rsid w:val="000942F7"/>
    <w:rsid w:val="000A19A5"/>
    <w:rsid w:val="000A2F8A"/>
    <w:rsid w:val="000A5DF2"/>
    <w:rsid w:val="000A785F"/>
    <w:rsid w:val="000A7CDC"/>
    <w:rsid w:val="000B0280"/>
    <w:rsid w:val="000B072B"/>
    <w:rsid w:val="000B1855"/>
    <w:rsid w:val="000B2B04"/>
    <w:rsid w:val="000B2BF3"/>
    <w:rsid w:val="000B35EE"/>
    <w:rsid w:val="000B3FF9"/>
    <w:rsid w:val="000B4388"/>
    <w:rsid w:val="000B5196"/>
    <w:rsid w:val="000B7798"/>
    <w:rsid w:val="000C0F8C"/>
    <w:rsid w:val="000C407D"/>
    <w:rsid w:val="000C5279"/>
    <w:rsid w:val="000C6B7C"/>
    <w:rsid w:val="000C79B2"/>
    <w:rsid w:val="000D3997"/>
    <w:rsid w:val="000D45E0"/>
    <w:rsid w:val="000D598D"/>
    <w:rsid w:val="000D6E42"/>
    <w:rsid w:val="000E02A0"/>
    <w:rsid w:val="000E0F69"/>
    <w:rsid w:val="000E18A6"/>
    <w:rsid w:val="000E20E8"/>
    <w:rsid w:val="000E3C44"/>
    <w:rsid w:val="000E5F23"/>
    <w:rsid w:val="000E73BC"/>
    <w:rsid w:val="000F278A"/>
    <w:rsid w:val="000F568B"/>
    <w:rsid w:val="000F61EE"/>
    <w:rsid w:val="000F640B"/>
    <w:rsid w:val="00101895"/>
    <w:rsid w:val="00102146"/>
    <w:rsid w:val="00104175"/>
    <w:rsid w:val="00104890"/>
    <w:rsid w:val="00105EA6"/>
    <w:rsid w:val="00111E4D"/>
    <w:rsid w:val="00112F70"/>
    <w:rsid w:val="00113EF3"/>
    <w:rsid w:val="00115C50"/>
    <w:rsid w:val="00116D74"/>
    <w:rsid w:val="00117058"/>
    <w:rsid w:val="0011750B"/>
    <w:rsid w:val="00120A3B"/>
    <w:rsid w:val="00121A0D"/>
    <w:rsid w:val="00132E33"/>
    <w:rsid w:val="0013750C"/>
    <w:rsid w:val="00145916"/>
    <w:rsid w:val="00151715"/>
    <w:rsid w:val="001537BE"/>
    <w:rsid w:val="001565C1"/>
    <w:rsid w:val="0016197A"/>
    <w:rsid w:val="00161E4E"/>
    <w:rsid w:val="00163DBC"/>
    <w:rsid w:val="001647C8"/>
    <w:rsid w:val="001657DC"/>
    <w:rsid w:val="00165D84"/>
    <w:rsid w:val="00170042"/>
    <w:rsid w:val="0018135A"/>
    <w:rsid w:val="00181D05"/>
    <w:rsid w:val="0018214B"/>
    <w:rsid w:val="001824DE"/>
    <w:rsid w:val="001855C2"/>
    <w:rsid w:val="00191F65"/>
    <w:rsid w:val="00192F6D"/>
    <w:rsid w:val="00194CA2"/>
    <w:rsid w:val="00196010"/>
    <w:rsid w:val="00196617"/>
    <w:rsid w:val="0019740B"/>
    <w:rsid w:val="00197B8C"/>
    <w:rsid w:val="001A447C"/>
    <w:rsid w:val="001A69E7"/>
    <w:rsid w:val="001A727D"/>
    <w:rsid w:val="001A728C"/>
    <w:rsid w:val="001B1C9C"/>
    <w:rsid w:val="001B4324"/>
    <w:rsid w:val="001B450C"/>
    <w:rsid w:val="001B632E"/>
    <w:rsid w:val="001B6B00"/>
    <w:rsid w:val="001B6E59"/>
    <w:rsid w:val="001B7772"/>
    <w:rsid w:val="001C42B8"/>
    <w:rsid w:val="001C51DF"/>
    <w:rsid w:val="001C56BB"/>
    <w:rsid w:val="001D3B2E"/>
    <w:rsid w:val="001D50F2"/>
    <w:rsid w:val="001D5363"/>
    <w:rsid w:val="001D59AF"/>
    <w:rsid w:val="001E06B2"/>
    <w:rsid w:val="001E18D9"/>
    <w:rsid w:val="001E3306"/>
    <w:rsid w:val="001E750D"/>
    <w:rsid w:val="001E78C4"/>
    <w:rsid w:val="001F37E6"/>
    <w:rsid w:val="001F60D1"/>
    <w:rsid w:val="001F7AE6"/>
    <w:rsid w:val="00202622"/>
    <w:rsid w:val="00204E1C"/>
    <w:rsid w:val="00204F2A"/>
    <w:rsid w:val="00206431"/>
    <w:rsid w:val="0021097C"/>
    <w:rsid w:val="002134D9"/>
    <w:rsid w:val="0021544A"/>
    <w:rsid w:val="00215F98"/>
    <w:rsid w:val="002169C5"/>
    <w:rsid w:val="0021770D"/>
    <w:rsid w:val="00225B5E"/>
    <w:rsid w:val="002269D7"/>
    <w:rsid w:val="00227838"/>
    <w:rsid w:val="00231656"/>
    <w:rsid w:val="002442E8"/>
    <w:rsid w:val="002466AE"/>
    <w:rsid w:val="002604AA"/>
    <w:rsid w:val="00260DC5"/>
    <w:rsid w:val="002613FC"/>
    <w:rsid w:val="0026354A"/>
    <w:rsid w:val="0026557D"/>
    <w:rsid w:val="00267368"/>
    <w:rsid w:val="0027377E"/>
    <w:rsid w:val="00274741"/>
    <w:rsid w:val="00275177"/>
    <w:rsid w:val="00280542"/>
    <w:rsid w:val="00280FB4"/>
    <w:rsid w:val="002815B7"/>
    <w:rsid w:val="00281BC6"/>
    <w:rsid w:val="0028240D"/>
    <w:rsid w:val="002825C8"/>
    <w:rsid w:val="00283576"/>
    <w:rsid w:val="00287800"/>
    <w:rsid w:val="002902EF"/>
    <w:rsid w:val="00293BB2"/>
    <w:rsid w:val="002948E0"/>
    <w:rsid w:val="002950A0"/>
    <w:rsid w:val="00297811"/>
    <w:rsid w:val="002A129C"/>
    <w:rsid w:val="002A1904"/>
    <w:rsid w:val="002A3125"/>
    <w:rsid w:val="002A6DCA"/>
    <w:rsid w:val="002B0182"/>
    <w:rsid w:val="002B71C5"/>
    <w:rsid w:val="002B7207"/>
    <w:rsid w:val="002C0059"/>
    <w:rsid w:val="002C190D"/>
    <w:rsid w:val="002C1B95"/>
    <w:rsid w:val="002C1D39"/>
    <w:rsid w:val="002C4638"/>
    <w:rsid w:val="002C4F95"/>
    <w:rsid w:val="002C54D9"/>
    <w:rsid w:val="002C5ED5"/>
    <w:rsid w:val="002D02DA"/>
    <w:rsid w:val="002D3121"/>
    <w:rsid w:val="002D5EA0"/>
    <w:rsid w:val="002D660D"/>
    <w:rsid w:val="002D710B"/>
    <w:rsid w:val="002E2351"/>
    <w:rsid w:val="002E28F5"/>
    <w:rsid w:val="002E32A3"/>
    <w:rsid w:val="002E4B9E"/>
    <w:rsid w:val="002F33B0"/>
    <w:rsid w:val="002F5448"/>
    <w:rsid w:val="002F7715"/>
    <w:rsid w:val="003010C1"/>
    <w:rsid w:val="003012D0"/>
    <w:rsid w:val="003030CE"/>
    <w:rsid w:val="00305A90"/>
    <w:rsid w:val="00305FD3"/>
    <w:rsid w:val="00306899"/>
    <w:rsid w:val="003068CB"/>
    <w:rsid w:val="00306DDC"/>
    <w:rsid w:val="00307618"/>
    <w:rsid w:val="00310FC2"/>
    <w:rsid w:val="0031104D"/>
    <w:rsid w:val="0031236D"/>
    <w:rsid w:val="00313CE1"/>
    <w:rsid w:val="003168CB"/>
    <w:rsid w:val="00322C57"/>
    <w:rsid w:val="00322F9D"/>
    <w:rsid w:val="00323CF9"/>
    <w:rsid w:val="00324E36"/>
    <w:rsid w:val="003260CE"/>
    <w:rsid w:val="00327D70"/>
    <w:rsid w:val="00327F2E"/>
    <w:rsid w:val="0033000E"/>
    <w:rsid w:val="00331813"/>
    <w:rsid w:val="00333852"/>
    <w:rsid w:val="00334939"/>
    <w:rsid w:val="00334D93"/>
    <w:rsid w:val="00337E86"/>
    <w:rsid w:val="00340D77"/>
    <w:rsid w:val="003424BF"/>
    <w:rsid w:val="00345FBD"/>
    <w:rsid w:val="003521DC"/>
    <w:rsid w:val="00360613"/>
    <w:rsid w:val="00366D14"/>
    <w:rsid w:val="00377C66"/>
    <w:rsid w:val="00386DF7"/>
    <w:rsid w:val="0039085A"/>
    <w:rsid w:val="00392210"/>
    <w:rsid w:val="00392FC3"/>
    <w:rsid w:val="00395212"/>
    <w:rsid w:val="0039696B"/>
    <w:rsid w:val="003A14FA"/>
    <w:rsid w:val="003A33A9"/>
    <w:rsid w:val="003A3C84"/>
    <w:rsid w:val="003A7617"/>
    <w:rsid w:val="003B0FAB"/>
    <w:rsid w:val="003B1A6F"/>
    <w:rsid w:val="003B6E7E"/>
    <w:rsid w:val="003C0962"/>
    <w:rsid w:val="003C47A4"/>
    <w:rsid w:val="003C5CD6"/>
    <w:rsid w:val="003C69BB"/>
    <w:rsid w:val="003C6B75"/>
    <w:rsid w:val="003C7E85"/>
    <w:rsid w:val="003D1E29"/>
    <w:rsid w:val="003D22F0"/>
    <w:rsid w:val="003D26D8"/>
    <w:rsid w:val="003D5E0B"/>
    <w:rsid w:val="003E22CB"/>
    <w:rsid w:val="003E2BA7"/>
    <w:rsid w:val="003E2D41"/>
    <w:rsid w:val="003E2E4D"/>
    <w:rsid w:val="003E385E"/>
    <w:rsid w:val="003E65A3"/>
    <w:rsid w:val="003F1F7D"/>
    <w:rsid w:val="003F21AB"/>
    <w:rsid w:val="003F3950"/>
    <w:rsid w:val="003F7840"/>
    <w:rsid w:val="003F7A8D"/>
    <w:rsid w:val="0040312A"/>
    <w:rsid w:val="00403286"/>
    <w:rsid w:val="00404E3C"/>
    <w:rsid w:val="00407684"/>
    <w:rsid w:val="00407E5B"/>
    <w:rsid w:val="0041099F"/>
    <w:rsid w:val="004114DA"/>
    <w:rsid w:val="004131F7"/>
    <w:rsid w:val="004146D8"/>
    <w:rsid w:val="00415944"/>
    <w:rsid w:val="004213BC"/>
    <w:rsid w:val="004214B2"/>
    <w:rsid w:val="004215F4"/>
    <w:rsid w:val="004216B4"/>
    <w:rsid w:val="00421798"/>
    <w:rsid w:val="00425255"/>
    <w:rsid w:val="00427390"/>
    <w:rsid w:val="00431FD1"/>
    <w:rsid w:val="00433B8A"/>
    <w:rsid w:val="004347ED"/>
    <w:rsid w:val="00440C62"/>
    <w:rsid w:val="004471D6"/>
    <w:rsid w:val="004561DD"/>
    <w:rsid w:val="004578A6"/>
    <w:rsid w:val="00461677"/>
    <w:rsid w:val="00461BFD"/>
    <w:rsid w:val="0046237A"/>
    <w:rsid w:val="004671F9"/>
    <w:rsid w:val="00467664"/>
    <w:rsid w:val="00471453"/>
    <w:rsid w:val="004719F7"/>
    <w:rsid w:val="00471C02"/>
    <w:rsid w:val="00473263"/>
    <w:rsid w:val="00473FF4"/>
    <w:rsid w:val="00474427"/>
    <w:rsid w:val="00475EFB"/>
    <w:rsid w:val="00476DB2"/>
    <w:rsid w:val="00476EA5"/>
    <w:rsid w:val="00477219"/>
    <w:rsid w:val="00484A57"/>
    <w:rsid w:val="00485123"/>
    <w:rsid w:val="00485CE0"/>
    <w:rsid w:val="00487DE7"/>
    <w:rsid w:val="0049039D"/>
    <w:rsid w:val="004906CF"/>
    <w:rsid w:val="00491BAA"/>
    <w:rsid w:val="00493577"/>
    <w:rsid w:val="0049412F"/>
    <w:rsid w:val="00497397"/>
    <w:rsid w:val="00497983"/>
    <w:rsid w:val="004A0310"/>
    <w:rsid w:val="004A3C29"/>
    <w:rsid w:val="004A4924"/>
    <w:rsid w:val="004A74A7"/>
    <w:rsid w:val="004A7C22"/>
    <w:rsid w:val="004A7EBA"/>
    <w:rsid w:val="004B319F"/>
    <w:rsid w:val="004B395E"/>
    <w:rsid w:val="004B3B80"/>
    <w:rsid w:val="004C048C"/>
    <w:rsid w:val="004C240C"/>
    <w:rsid w:val="004C5BBE"/>
    <w:rsid w:val="004D2B5E"/>
    <w:rsid w:val="004D435A"/>
    <w:rsid w:val="004D5BA5"/>
    <w:rsid w:val="004D670A"/>
    <w:rsid w:val="004D6850"/>
    <w:rsid w:val="004D7168"/>
    <w:rsid w:val="004D7218"/>
    <w:rsid w:val="004E0E65"/>
    <w:rsid w:val="004E20E8"/>
    <w:rsid w:val="004E22D4"/>
    <w:rsid w:val="004E2CD1"/>
    <w:rsid w:val="004F2BE4"/>
    <w:rsid w:val="00500095"/>
    <w:rsid w:val="00502E1F"/>
    <w:rsid w:val="00503080"/>
    <w:rsid w:val="00503880"/>
    <w:rsid w:val="00505976"/>
    <w:rsid w:val="005068B8"/>
    <w:rsid w:val="00506C1D"/>
    <w:rsid w:val="00507B54"/>
    <w:rsid w:val="0051094D"/>
    <w:rsid w:val="005218A1"/>
    <w:rsid w:val="00522853"/>
    <w:rsid w:val="00523AE4"/>
    <w:rsid w:val="0052461E"/>
    <w:rsid w:val="00525043"/>
    <w:rsid w:val="005266B6"/>
    <w:rsid w:val="00531959"/>
    <w:rsid w:val="00531CCF"/>
    <w:rsid w:val="00532F11"/>
    <w:rsid w:val="005362FD"/>
    <w:rsid w:val="00536466"/>
    <w:rsid w:val="00540684"/>
    <w:rsid w:val="00544718"/>
    <w:rsid w:val="00545D94"/>
    <w:rsid w:val="0055077E"/>
    <w:rsid w:val="0055217E"/>
    <w:rsid w:val="005528E1"/>
    <w:rsid w:val="00553D63"/>
    <w:rsid w:val="00557200"/>
    <w:rsid w:val="00562E1C"/>
    <w:rsid w:val="005657E6"/>
    <w:rsid w:val="00565897"/>
    <w:rsid w:val="005658EF"/>
    <w:rsid w:val="005669AA"/>
    <w:rsid w:val="00570221"/>
    <w:rsid w:val="00575AB0"/>
    <w:rsid w:val="0057725A"/>
    <w:rsid w:val="00577B9C"/>
    <w:rsid w:val="00581F9F"/>
    <w:rsid w:val="0059106D"/>
    <w:rsid w:val="005921D8"/>
    <w:rsid w:val="00592509"/>
    <w:rsid w:val="005A703C"/>
    <w:rsid w:val="005A777A"/>
    <w:rsid w:val="005B15A4"/>
    <w:rsid w:val="005B1B18"/>
    <w:rsid w:val="005B226E"/>
    <w:rsid w:val="005C0DD7"/>
    <w:rsid w:val="005C18AB"/>
    <w:rsid w:val="005C1B0F"/>
    <w:rsid w:val="005C68ED"/>
    <w:rsid w:val="005D56D5"/>
    <w:rsid w:val="005E0737"/>
    <w:rsid w:val="005E3020"/>
    <w:rsid w:val="005E49C1"/>
    <w:rsid w:val="005E4DCD"/>
    <w:rsid w:val="005E5E4A"/>
    <w:rsid w:val="005E62A8"/>
    <w:rsid w:val="005F29C5"/>
    <w:rsid w:val="005F39E1"/>
    <w:rsid w:val="005F4992"/>
    <w:rsid w:val="005F5961"/>
    <w:rsid w:val="00601DAF"/>
    <w:rsid w:val="006032C7"/>
    <w:rsid w:val="00603517"/>
    <w:rsid w:val="0060638C"/>
    <w:rsid w:val="00607D35"/>
    <w:rsid w:val="00610480"/>
    <w:rsid w:val="00611BB8"/>
    <w:rsid w:val="00611FAB"/>
    <w:rsid w:val="006134DC"/>
    <w:rsid w:val="00615B83"/>
    <w:rsid w:val="006200A7"/>
    <w:rsid w:val="00620247"/>
    <w:rsid w:val="00621298"/>
    <w:rsid w:val="00621C62"/>
    <w:rsid w:val="00621CA1"/>
    <w:rsid w:val="00622462"/>
    <w:rsid w:val="00623015"/>
    <w:rsid w:val="00623DAA"/>
    <w:rsid w:val="0062451C"/>
    <w:rsid w:val="00626B57"/>
    <w:rsid w:val="0063661E"/>
    <w:rsid w:val="00637EF4"/>
    <w:rsid w:val="00640A4A"/>
    <w:rsid w:val="00641625"/>
    <w:rsid w:val="00642010"/>
    <w:rsid w:val="00642E53"/>
    <w:rsid w:val="00645980"/>
    <w:rsid w:val="00646949"/>
    <w:rsid w:val="00646A1F"/>
    <w:rsid w:val="00647FD4"/>
    <w:rsid w:val="006500FC"/>
    <w:rsid w:val="006514B0"/>
    <w:rsid w:val="006518BE"/>
    <w:rsid w:val="006527DF"/>
    <w:rsid w:val="00656EF8"/>
    <w:rsid w:val="00661445"/>
    <w:rsid w:val="006623A2"/>
    <w:rsid w:val="006623CA"/>
    <w:rsid w:val="00664CF9"/>
    <w:rsid w:val="00666F3D"/>
    <w:rsid w:val="006709BD"/>
    <w:rsid w:val="00670BED"/>
    <w:rsid w:val="00672414"/>
    <w:rsid w:val="006736B2"/>
    <w:rsid w:val="00673A29"/>
    <w:rsid w:val="00673C2A"/>
    <w:rsid w:val="00673D11"/>
    <w:rsid w:val="00676CF2"/>
    <w:rsid w:val="0067750F"/>
    <w:rsid w:val="006777F9"/>
    <w:rsid w:val="00680FB2"/>
    <w:rsid w:val="006815A0"/>
    <w:rsid w:val="00682C89"/>
    <w:rsid w:val="00683C2B"/>
    <w:rsid w:val="00684A18"/>
    <w:rsid w:val="00687D65"/>
    <w:rsid w:val="00687E1E"/>
    <w:rsid w:val="006928E3"/>
    <w:rsid w:val="00693DA0"/>
    <w:rsid w:val="00694A47"/>
    <w:rsid w:val="006966A1"/>
    <w:rsid w:val="006969BC"/>
    <w:rsid w:val="00696CFD"/>
    <w:rsid w:val="006A2D5B"/>
    <w:rsid w:val="006A307E"/>
    <w:rsid w:val="006A4ECD"/>
    <w:rsid w:val="006A62DB"/>
    <w:rsid w:val="006A6C5E"/>
    <w:rsid w:val="006A7004"/>
    <w:rsid w:val="006A78D7"/>
    <w:rsid w:val="006B241A"/>
    <w:rsid w:val="006B336D"/>
    <w:rsid w:val="006B3832"/>
    <w:rsid w:val="006B625E"/>
    <w:rsid w:val="006B6ED8"/>
    <w:rsid w:val="006B7F3C"/>
    <w:rsid w:val="006C2141"/>
    <w:rsid w:val="006C4110"/>
    <w:rsid w:val="006C49FD"/>
    <w:rsid w:val="006D002D"/>
    <w:rsid w:val="006D27BD"/>
    <w:rsid w:val="006D3EB9"/>
    <w:rsid w:val="006D60F4"/>
    <w:rsid w:val="006D6255"/>
    <w:rsid w:val="006D7957"/>
    <w:rsid w:val="006E0DF2"/>
    <w:rsid w:val="006E2F9D"/>
    <w:rsid w:val="006E33BF"/>
    <w:rsid w:val="006E6942"/>
    <w:rsid w:val="006E7513"/>
    <w:rsid w:val="006E7B0B"/>
    <w:rsid w:val="006F06E7"/>
    <w:rsid w:val="006F1E66"/>
    <w:rsid w:val="006F318C"/>
    <w:rsid w:val="006F3741"/>
    <w:rsid w:val="006F3EA5"/>
    <w:rsid w:val="006F6BD6"/>
    <w:rsid w:val="006F7307"/>
    <w:rsid w:val="00701BC2"/>
    <w:rsid w:val="00702CEF"/>
    <w:rsid w:val="00702F2E"/>
    <w:rsid w:val="007042B1"/>
    <w:rsid w:val="0070530E"/>
    <w:rsid w:val="007068C4"/>
    <w:rsid w:val="00706E95"/>
    <w:rsid w:val="00712E6B"/>
    <w:rsid w:val="00715FB6"/>
    <w:rsid w:val="007200EC"/>
    <w:rsid w:val="00721262"/>
    <w:rsid w:val="007257D0"/>
    <w:rsid w:val="0073138D"/>
    <w:rsid w:val="007332BD"/>
    <w:rsid w:val="00733DEE"/>
    <w:rsid w:val="0073568B"/>
    <w:rsid w:val="00744476"/>
    <w:rsid w:val="00745452"/>
    <w:rsid w:val="00746523"/>
    <w:rsid w:val="00746AB3"/>
    <w:rsid w:val="00747320"/>
    <w:rsid w:val="007473D3"/>
    <w:rsid w:val="00750434"/>
    <w:rsid w:val="00750823"/>
    <w:rsid w:val="0075205E"/>
    <w:rsid w:val="00755874"/>
    <w:rsid w:val="0075620C"/>
    <w:rsid w:val="00760F50"/>
    <w:rsid w:val="0076234D"/>
    <w:rsid w:val="00763BCD"/>
    <w:rsid w:val="007647CA"/>
    <w:rsid w:val="007663C3"/>
    <w:rsid w:val="007666EB"/>
    <w:rsid w:val="00766898"/>
    <w:rsid w:val="00767D5B"/>
    <w:rsid w:val="007711BB"/>
    <w:rsid w:val="00772073"/>
    <w:rsid w:val="00772698"/>
    <w:rsid w:val="007733DA"/>
    <w:rsid w:val="00775B20"/>
    <w:rsid w:val="00782B05"/>
    <w:rsid w:val="00782CBA"/>
    <w:rsid w:val="00782D7D"/>
    <w:rsid w:val="00782E16"/>
    <w:rsid w:val="007831DD"/>
    <w:rsid w:val="0078575D"/>
    <w:rsid w:val="0078650B"/>
    <w:rsid w:val="00786A75"/>
    <w:rsid w:val="00787FE5"/>
    <w:rsid w:val="00790249"/>
    <w:rsid w:val="007906D1"/>
    <w:rsid w:val="007919AC"/>
    <w:rsid w:val="00792A81"/>
    <w:rsid w:val="00793201"/>
    <w:rsid w:val="0079428B"/>
    <w:rsid w:val="007A064A"/>
    <w:rsid w:val="007A210F"/>
    <w:rsid w:val="007A2496"/>
    <w:rsid w:val="007A26CD"/>
    <w:rsid w:val="007A5E03"/>
    <w:rsid w:val="007A7169"/>
    <w:rsid w:val="007A7798"/>
    <w:rsid w:val="007B1C4C"/>
    <w:rsid w:val="007B2953"/>
    <w:rsid w:val="007B316A"/>
    <w:rsid w:val="007B515D"/>
    <w:rsid w:val="007C2A2B"/>
    <w:rsid w:val="007C2C4E"/>
    <w:rsid w:val="007C30E0"/>
    <w:rsid w:val="007C346D"/>
    <w:rsid w:val="007C361E"/>
    <w:rsid w:val="007D06F9"/>
    <w:rsid w:val="007D1FCA"/>
    <w:rsid w:val="007D399E"/>
    <w:rsid w:val="007E298A"/>
    <w:rsid w:val="007E3160"/>
    <w:rsid w:val="007E37A0"/>
    <w:rsid w:val="007E3C15"/>
    <w:rsid w:val="007E6BC9"/>
    <w:rsid w:val="007F056A"/>
    <w:rsid w:val="007F442D"/>
    <w:rsid w:val="007F469E"/>
    <w:rsid w:val="007F574B"/>
    <w:rsid w:val="008006A8"/>
    <w:rsid w:val="0080096F"/>
    <w:rsid w:val="008023E1"/>
    <w:rsid w:val="00804BEE"/>
    <w:rsid w:val="0080571B"/>
    <w:rsid w:val="0080700C"/>
    <w:rsid w:val="008074B3"/>
    <w:rsid w:val="008132C8"/>
    <w:rsid w:val="0081378B"/>
    <w:rsid w:val="008164C3"/>
    <w:rsid w:val="00817AE2"/>
    <w:rsid w:val="00817D83"/>
    <w:rsid w:val="008205F1"/>
    <w:rsid w:val="00822B4B"/>
    <w:rsid w:val="00825D42"/>
    <w:rsid w:val="008300FA"/>
    <w:rsid w:val="0083059F"/>
    <w:rsid w:val="00832629"/>
    <w:rsid w:val="008336B2"/>
    <w:rsid w:val="00833A26"/>
    <w:rsid w:val="0083545B"/>
    <w:rsid w:val="0084064F"/>
    <w:rsid w:val="008409A9"/>
    <w:rsid w:val="00841CAD"/>
    <w:rsid w:val="00844A29"/>
    <w:rsid w:val="00847D8A"/>
    <w:rsid w:val="008510B8"/>
    <w:rsid w:val="00854CAA"/>
    <w:rsid w:val="00855402"/>
    <w:rsid w:val="00855BA7"/>
    <w:rsid w:val="00860455"/>
    <w:rsid w:val="00863595"/>
    <w:rsid w:val="0086640E"/>
    <w:rsid w:val="0086679F"/>
    <w:rsid w:val="008728B4"/>
    <w:rsid w:val="00875F72"/>
    <w:rsid w:val="00876F1C"/>
    <w:rsid w:val="00882563"/>
    <w:rsid w:val="008828A9"/>
    <w:rsid w:val="00883441"/>
    <w:rsid w:val="0088478B"/>
    <w:rsid w:val="00884C15"/>
    <w:rsid w:val="008876BF"/>
    <w:rsid w:val="00891F9D"/>
    <w:rsid w:val="0089397E"/>
    <w:rsid w:val="00894175"/>
    <w:rsid w:val="008942CC"/>
    <w:rsid w:val="00896B32"/>
    <w:rsid w:val="008A060F"/>
    <w:rsid w:val="008A1372"/>
    <w:rsid w:val="008A27DE"/>
    <w:rsid w:val="008A3EF4"/>
    <w:rsid w:val="008A4996"/>
    <w:rsid w:val="008A4DDC"/>
    <w:rsid w:val="008A5B53"/>
    <w:rsid w:val="008A78AF"/>
    <w:rsid w:val="008A79A3"/>
    <w:rsid w:val="008B0899"/>
    <w:rsid w:val="008B187C"/>
    <w:rsid w:val="008B1E30"/>
    <w:rsid w:val="008B46F0"/>
    <w:rsid w:val="008B6423"/>
    <w:rsid w:val="008C1B6F"/>
    <w:rsid w:val="008C288D"/>
    <w:rsid w:val="008C2DBA"/>
    <w:rsid w:val="008C4D6C"/>
    <w:rsid w:val="008C692B"/>
    <w:rsid w:val="008C771D"/>
    <w:rsid w:val="008D2DE3"/>
    <w:rsid w:val="008D799C"/>
    <w:rsid w:val="008D7E63"/>
    <w:rsid w:val="008E024B"/>
    <w:rsid w:val="008E5A01"/>
    <w:rsid w:val="008E5F68"/>
    <w:rsid w:val="008E7536"/>
    <w:rsid w:val="008F0889"/>
    <w:rsid w:val="008F2148"/>
    <w:rsid w:val="008F2C20"/>
    <w:rsid w:val="008F3CC9"/>
    <w:rsid w:val="008F6146"/>
    <w:rsid w:val="008F6560"/>
    <w:rsid w:val="008F6B58"/>
    <w:rsid w:val="00900806"/>
    <w:rsid w:val="009011C4"/>
    <w:rsid w:val="009024F5"/>
    <w:rsid w:val="00904134"/>
    <w:rsid w:val="0090688E"/>
    <w:rsid w:val="00907117"/>
    <w:rsid w:val="00911796"/>
    <w:rsid w:val="00912E6E"/>
    <w:rsid w:val="00916880"/>
    <w:rsid w:val="0091718C"/>
    <w:rsid w:val="00917A50"/>
    <w:rsid w:val="00922200"/>
    <w:rsid w:val="00922CC4"/>
    <w:rsid w:val="009241A3"/>
    <w:rsid w:val="00926CA7"/>
    <w:rsid w:val="00927B19"/>
    <w:rsid w:val="009307A7"/>
    <w:rsid w:val="009327DE"/>
    <w:rsid w:val="00933193"/>
    <w:rsid w:val="0093781A"/>
    <w:rsid w:val="00943D72"/>
    <w:rsid w:val="00945091"/>
    <w:rsid w:val="00954866"/>
    <w:rsid w:val="00957215"/>
    <w:rsid w:val="0096236F"/>
    <w:rsid w:val="00962519"/>
    <w:rsid w:val="009639C2"/>
    <w:rsid w:val="00964828"/>
    <w:rsid w:val="00965681"/>
    <w:rsid w:val="00967B7E"/>
    <w:rsid w:val="00967D2E"/>
    <w:rsid w:val="00970B3E"/>
    <w:rsid w:val="00971501"/>
    <w:rsid w:val="00973337"/>
    <w:rsid w:val="00974BE2"/>
    <w:rsid w:val="00976776"/>
    <w:rsid w:val="009767A1"/>
    <w:rsid w:val="0098041E"/>
    <w:rsid w:val="0098288E"/>
    <w:rsid w:val="00984451"/>
    <w:rsid w:val="00985CDF"/>
    <w:rsid w:val="00985D44"/>
    <w:rsid w:val="00986E61"/>
    <w:rsid w:val="009900E3"/>
    <w:rsid w:val="00990472"/>
    <w:rsid w:val="00990622"/>
    <w:rsid w:val="00990CC6"/>
    <w:rsid w:val="00992356"/>
    <w:rsid w:val="00997B3B"/>
    <w:rsid w:val="009A5115"/>
    <w:rsid w:val="009A7869"/>
    <w:rsid w:val="009B2637"/>
    <w:rsid w:val="009B4D11"/>
    <w:rsid w:val="009B59C2"/>
    <w:rsid w:val="009B69E4"/>
    <w:rsid w:val="009B6B3B"/>
    <w:rsid w:val="009C019A"/>
    <w:rsid w:val="009C1530"/>
    <w:rsid w:val="009C45B2"/>
    <w:rsid w:val="009D08C4"/>
    <w:rsid w:val="009D4C7E"/>
    <w:rsid w:val="009D7264"/>
    <w:rsid w:val="009D73F7"/>
    <w:rsid w:val="009E0A9C"/>
    <w:rsid w:val="009E6842"/>
    <w:rsid w:val="009E7E03"/>
    <w:rsid w:val="009F190D"/>
    <w:rsid w:val="009F1F77"/>
    <w:rsid w:val="009F2B33"/>
    <w:rsid w:val="009F356B"/>
    <w:rsid w:val="00A02279"/>
    <w:rsid w:val="00A025F0"/>
    <w:rsid w:val="00A0316C"/>
    <w:rsid w:val="00A06DAE"/>
    <w:rsid w:val="00A071CF"/>
    <w:rsid w:val="00A07D3D"/>
    <w:rsid w:val="00A1415D"/>
    <w:rsid w:val="00A2124B"/>
    <w:rsid w:val="00A22765"/>
    <w:rsid w:val="00A24F0F"/>
    <w:rsid w:val="00A25E0F"/>
    <w:rsid w:val="00A273CF"/>
    <w:rsid w:val="00A322CD"/>
    <w:rsid w:val="00A3342D"/>
    <w:rsid w:val="00A402CA"/>
    <w:rsid w:val="00A44E6E"/>
    <w:rsid w:val="00A45252"/>
    <w:rsid w:val="00A4682A"/>
    <w:rsid w:val="00A46D49"/>
    <w:rsid w:val="00A471C1"/>
    <w:rsid w:val="00A50A23"/>
    <w:rsid w:val="00A52A83"/>
    <w:rsid w:val="00A55DC0"/>
    <w:rsid w:val="00A5679C"/>
    <w:rsid w:val="00A62030"/>
    <w:rsid w:val="00A62787"/>
    <w:rsid w:val="00A62F76"/>
    <w:rsid w:val="00A63E39"/>
    <w:rsid w:val="00A67BDB"/>
    <w:rsid w:val="00A67FE9"/>
    <w:rsid w:val="00A75A23"/>
    <w:rsid w:val="00A7606E"/>
    <w:rsid w:val="00A7734C"/>
    <w:rsid w:val="00A80CC7"/>
    <w:rsid w:val="00A816C0"/>
    <w:rsid w:val="00A83A02"/>
    <w:rsid w:val="00A84B98"/>
    <w:rsid w:val="00A86048"/>
    <w:rsid w:val="00A86759"/>
    <w:rsid w:val="00A916C0"/>
    <w:rsid w:val="00A922EE"/>
    <w:rsid w:val="00A965C3"/>
    <w:rsid w:val="00AA0537"/>
    <w:rsid w:val="00AA147A"/>
    <w:rsid w:val="00AA1B5A"/>
    <w:rsid w:val="00AA2ED9"/>
    <w:rsid w:val="00AA2F1D"/>
    <w:rsid w:val="00AA4DA9"/>
    <w:rsid w:val="00AA694E"/>
    <w:rsid w:val="00AA7FB5"/>
    <w:rsid w:val="00AB038E"/>
    <w:rsid w:val="00AB12CA"/>
    <w:rsid w:val="00AB1AE0"/>
    <w:rsid w:val="00AB3065"/>
    <w:rsid w:val="00AB4372"/>
    <w:rsid w:val="00AB4A9E"/>
    <w:rsid w:val="00AB550A"/>
    <w:rsid w:val="00AC0379"/>
    <w:rsid w:val="00AC24DF"/>
    <w:rsid w:val="00AC2709"/>
    <w:rsid w:val="00AC284E"/>
    <w:rsid w:val="00AC3926"/>
    <w:rsid w:val="00AC5EA2"/>
    <w:rsid w:val="00AC7B6C"/>
    <w:rsid w:val="00AC7F15"/>
    <w:rsid w:val="00AD50CB"/>
    <w:rsid w:val="00AD5192"/>
    <w:rsid w:val="00AD5A10"/>
    <w:rsid w:val="00AD761D"/>
    <w:rsid w:val="00AE05C7"/>
    <w:rsid w:val="00AE08C9"/>
    <w:rsid w:val="00AE1C18"/>
    <w:rsid w:val="00AE4AA9"/>
    <w:rsid w:val="00AE5558"/>
    <w:rsid w:val="00AE7CBF"/>
    <w:rsid w:val="00AF36F2"/>
    <w:rsid w:val="00AF55DA"/>
    <w:rsid w:val="00AF68A7"/>
    <w:rsid w:val="00AF68FE"/>
    <w:rsid w:val="00AF6947"/>
    <w:rsid w:val="00AF7277"/>
    <w:rsid w:val="00B027E3"/>
    <w:rsid w:val="00B06C64"/>
    <w:rsid w:val="00B11402"/>
    <w:rsid w:val="00B1143E"/>
    <w:rsid w:val="00B13C2B"/>
    <w:rsid w:val="00B14F67"/>
    <w:rsid w:val="00B16A03"/>
    <w:rsid w:val="00B17BFA"/>
    <w:rsid w:val="00B211C8"/>
    <w:rsid w:val="00B238A7"/>
    <w:rsid w:val="00B25072"/>
    <w:rsid w:val="00B25641"/>
    <w:rsid w:val="00B3238B"/>
    <w:rsid w:val="00B36A22"/>
    <w:rsid w:val="00B36DB8"/>
    <w:rsid w:val="00B41DEC"/>
    <w:rsid w:val="00B4296C"/>
    <w:rsid w:val="00B43F8C"/>
    <w:rsid w:val="00B44A7D"/>
    <w:rsid w:val="00B47281"/>
    <w:rsid w:val="00B5144B"/>
    <w:rsid w:val="00B51626"/>
    <w:rsid w:val="00B51BC6"/>
    <w:rsid w:val="00B55E5A"/>
    <w:rsid w:val="00B55F2A"/>
    <w:rsid w:val="00B56885"/>
    <w:rsid w:val="00B610CF"/>
    <w:rsid w:val="00B6120A"/>
    <w:rsid w:val="00B64757"/>
    <w:rsid w:val="00B65409"/>
    <w:rsid w:val="00B665AE"/>
    <w:rsid w:val="00B66AF3"/>
    <w:rsid w:val="00B76B4E"/>
    <w:rsid w:val="00B90332"/>
    <w:rsid w:val="00B909B8"/>
    <w:rsid w:val="00B91B72"/>
    <w:rsid w:val="00B94120"/>
    <w:rsid w:val="00B95AE9"/>
    <w:rsid w:val="00B95D9C"/>
    <w:rsid w:val="00BA12D9"/>
    <w:rsid w:val="00BA176C"/>
    <w:rsid w:val="00BA1A70"/>
    <w:rsid w:val="00BA28EA"/>
    <w:rsid w:val="00BA327F"/>
    <w:rsid w:val="00BA3892"/>
    <w:rsid w:val="00BA5DE2"/>
    <w:rsid w:val="00BA644E"/>
    <w:rsid w:val="00BA74F5"/>
    <w:rsid w:val="00BA7A1C"/>
    <w:rsid w:val="00BB08C4"/>
    <w:rsid w:val="00BB0B87"/>
    <w:rsid w:val="00BB13E0"/>
    <w:rsid w:val="00BB20FB"/>
    <w:rsid w:val="00BB243F"/>
    <w:rsid w:val="00BB457C"/>
    <w:rsid w:val="00BB4932"/>
    <w:rsid w:val="00BB4C6C"/>
    <w:rsid w:val="00BB5F75"/>
    <w:rsid w:val="00BB7412"/>
    <w:rsid w:val="00BB7F00"/>
    <w:rsid w:val="00BC0DD4"/>
    <w:rsid w:val="00BC1ED0"/>
    <w:rsid w:val="00BC2D68"/>
    <w:rsid w:val="00BC3B47"/>
    <w:rsid w:val="00BC5D4B"/>
    <w:rsid w:val="00BD051A"/>
    <w:rsid w:val="00BD62E5"/>
    <w:rsid w:val="00BE2502"/>
    <w:rsid w:val="00BE2B38"/>
    <w:rsid w:val="00BE2B54"/>
    <w:rsid w:val="00BE3406"/>
    <w:rsid w:val="00BE4151"/>
    <w:rsid w:val="00BE554D"/>
    <w:rsid w:val="00BE6A48"/>
    <w:rsid w:val="00BF1596"/>
    <w:rsid w:val="00BF1608"/>
    <w:rsid w:val="00BF1B83"/>
    <w:rsid w:val="00BF2EF0"/>
    <w:rsid w:val="00BF7B95"/>
    <w:rsid w:val="00C02BDF"/>
    <w:rsid w:val="00C033C4"/>
    <w:rsid w:val="00C06A1F"/>
    <w:rsid w:val="00C0724D"/>
    <w:rsid w:val="00C105C6"/>
    <w:rsid w:val="00C11412"/>
    <w:rsid w:val="00C1152E"/>
    <w:rsid w:val="00C11F23"/>
    <w:rsid w:val="00C13A33"/>
    <w:rsid w:val="00C14C62"/>
    <w:rsid w:val="00C17060"/>
    <w:rsid w:val="00C17A1F"/>
    <w:rsid w:val="00C17B70"/>
    <w:rsid w:val="00C24F56"/>
    <w:rsid w:val="00C26C1C"/>
    <w:rsid w:val="00C31C6D"/>
    <w:rsid w:val="00C3223F"/>
    <w:rsid w:val="00C326EE"/>
    <w:rsid w:val="00C36C88"/>
    <w:rsid w:val="00C40EDB"/>
    <w:rsid w:val="00C41BE2"/>
    <w:rsid w:val="00C45969"/>
    <w:rsid w:val="00C468DF"/>
    <w:rsid w:val="00C469B4"/>
    <w:rsid w:val="00C50859"/>
    <w:rsid w:val="00C50A3F"/>
    <w:rsid w:val="00C51C78"/>
    <w:rsid w:val="00C533BC"/>
    <w:rsid w:val="00C56100"/>
    <w:rsid w:val="00C601CE"/>
    <w:rsid w:val="00C606D9"/>
    <w:rsid w:val="00C62E6A"/>
    <w:rsid w:val="00C6441F"/>
    <w:rsid w:val="00C6499D"/>
    <w:rsid w:val="00C77067"/>
    <w:rsid w:val="00C82199"/>
    <w:rsid w:val="00C834AF"/>
    <w:rsid w:val="00C83616"/>
    <w:rsid w:val="00C83686"/>
    <w:rsid w:val="00C861A4"/>
    <w:rsid w:val="00C96E74"/>
    <w:rsid w:val="00C97C73"/>
    <w:rsid w:val="00CA0F6F"/>
    <w:rsid w:val="00CA7664"/>
    <w:rsid w:val="00CA7BFD"/>
    <w:rsid w:val="00CB224B"/>
    <w:rsid w:val="00CB6B66"/>
    <w:rsid w:val="00CB7248"/>
    <w:rsid w:val="00CC20E9"/>
    <w:rsid w:val="00CC373D"/>
    <w:rsid w:val="00CC3EFB"/>
    <w:rsid w:val="00CC3F9D"/>
    <w:rsid w:val="00CC76F1"/>
    <w:rsid w:val="00CC7A3D"/>
    <w:rsid w:val="00CD1137"/>
    <w:rsid w:val="00CD2FC7"/>
    <w:rsid w:val="00CD417B"/>
    <w:rsid w:val="00CD56E8"/>
    <w:rsid w:val="00CE05C4"/>
    <w:rsid w:val="00CE31FF"/>
    <w:rsid w:val="00CE43B6"/>
    <w:rsid w:val="00CE441E"/>
    <w:rsid w:val="00CE57C5"/>
    <w:rsid w:val="00CE5DA0"/>
    <w:rsid w:val="00CE79AA"/>
    <w:rsid w:val="00CF1EA2"/>
    <w:rsid w:val="00CF3511"/>
    <w:rsid w:val="00CF3804"/>
    <w:rsid w:val="00CF3C29"/>
    <w:rsid w:val="00CF4A51"/>
    <w:rsid w:val="00CF61A3"/>
    <w:rsid w:val="00D01BEF"/>
    <w:rsid w:val="00D02C37"/>
    <w:rsid w:val="00D03303"/>
    <w:rsid w:val="00D037FC"/>
    <w:rsid w:val="00D04BEA"/>
    <w:rsid w:val="00D114A4"/>
    <w:rsid w:val="00D12645"/>
    <w:rsid w:val="00D1286D"/>
    <w:rsid w:val="00D17EDC"/>
    <w:rsid w:val="00D20685"/>
    <w:rsid w:val="00D208B2"/>
    <w:rsid w:val="00D23D63"/>
    <w:rsid w:val="00D25830"/>
    <w:rsid w:val="00D32C55"/>
    <w:rsid w:val="00D34C46"/>
    <w:rsid w:val="00D34DB3"/>
    <w:rsid w:val="00D40D59"/>
    <w:rsid w:val="00D41C69"/>
    <w:rsid w:val="00D41E46"/>
    <w:rsid w:val="00D423BD"/>
    <w:rsid w:val="00D47A2B"/>
    <w:rsid w:val="00D508F3"/>
    <w:rsid w:val="00D539E5"/>
    <w:rsid w:val="00D5442D"/>
    <w:rsid w:val="00D56CB1"/>
    <w:rsid w:val="00D57BD0"/>
    <w:rsid w:val="00D62A33"/>
    <w:rsid w:val="00D63A75"/>
    <w:rsid w:val="00D6520B"/>
    <w:rsid w:val="00D65D09"/>
    <w:rsid w:val="00D66453"/>
    <w:rsid w:val="00D66508"/>
    <w:rsid w:val="00D70C05"/>
    <w:rsid w:val="00D7168B"/>
    <w:rsid w:val="00D734F8"/>
    <w:rsid w:val="00D73DD5"/>
    <w:rsid w:val="00D760D3"/>
    <w:rsid w:val="00D76E55"/>
    <w:rsid w:val="00D814B6"/>
    <w:rsid w:val="00D8231D"/>
    <w:rsid w:val="00D830E3"/>
    <w:rsid w:val="00D90E09"/>
    <w:rsid w:val="00D93002"/>
    <w:rsid w:val="00D9415A"/>
    <w:rsid w:val="00DA258F"/>
    <w:rsid w:val="00DA2C9B"/>
    <w:rsid w:val="00DA5947"/>
    <w:rsid w:val="00DB0D4B"/>
    <w:rsid w:val="00DB0F50"/>
    <w:rsid w:val="00DB13FD"/>
    <w:rsid w:val="00DB29A7"/>
    <w:rsid w:val="00DB366C"/>
    <w:rsid w:val="00DB47DE"/>
    <w:rsid w:val="00DB6D02"/>
    <w:rsid w:val="00DC583A"/>
    <w:rsid w:val="00DC5A35"/>
    <w:rsid w:val="00DC5ED2"/>
    <w:rsid w:val="00DD079E"/>
    <w:rsid w:val="00DD1FB4"/>
    <w:rsid w:val="00DD3492"/>
    <w:rsid w:val="00DD47B2"/>
    <w:rsid w:val="00DE592B"/>
    <w:rsid w:val="00DE60CE"/>
    <w:rsid w:val="00DF06F7"/>
    <w:rsid w:val="00DF1EAB"/>
    <w:rsid w:val="00DF228A"/>
    <w:rsid w:val="00DF5147"/>
    <w:rsid w:val="00DF6699"/>
    <w:rsid w:val="00E04057"/>
    <w:rsid w:val="00E054EF"/>
    <w:rsid w:val="00E07CB9"/>
    <w:rsid w:val="00E07EA5"/>
    <w:rsid w:val="00E10CCA"/>
    <w:rsid w:val="00E11E4A"/>
    <w:rsid w:val="00E12214"/>
    <w:rsid w:val="00E12342"/>
    <w:rsid w:val="00E12524"/>
    <w:rsid w:val="00E12C7C"/>
    <w:rsid w:val="00E13A0C"/>
    <w:rsid w:val="00E14D6A"/>
    <w:rsid w:val="00E16E9D"/>
    <w:rsid w:val="00E2201E"/>
    <w:rsid w:val="00E24C8B"/>
    <w:rsid w:val="00E266B7"/>
    <w:rsid w:val="00E300F5"/>
    <w:rsid w:val="00E31D12"/>
    <w:rsid w:val="00E33814"/>
    <w:rsid w:val="00E355DB"/>
    <w:rsid w:val="00E35A2F"/>
    <w:rsid w:val="00E373A8"/>
    <w:rsid w:val="00E37749"/>
    <w:rsid w:val="00E41E53"/>
    <w:rsid w:val="00E42D58"/>
    <w:rsid w:val="00E43C65"/>
    <w:rsid w:val="00E474B2"/>
    <w:rsid w:val="00E516C9"/>
    <w:rsid w:val="00E57203"/>
    <w:rsid w:val="00E57AB8"/>
    <w:rsid w:val="00E629DC"/>
    <w:rsid w:val="00E67FF8"/>
    <w:rsid w:val="00E727EA"/>
    <w:rsid w:val="00E73D5D"/>
    <w:rsid w:val="00E75E79"/>
    <w:rsid w:val="00E7737F"/>
    <w:rsid w:val="00E84CCB"/>
    <w:rsid w:val="00E84DAE"/>
    <w:rsid w:val="00E86AEE"/>
    <w:rsid w:val="00E86C29"/>
    <w:rsid w:val="00E8741F"/>
    <w:rsid w:val="00E90E7A"/>
    <w:rsid w:val="00E95CCA"/>
    <w:rsid w:val="00EA024E"/>
    <w:rsid w:val="00EA0F3B"/>
    <w:rsid w:val="00EA38BC"/>
    <w:rsid w:val="00EA3B32"/>
    <w:rsid w:val="00EA4536"/>
    <w:rsid w:val="00EA6227"/>
    <w:rsid w:val="00EB0500"/>
    <w:rsid w:val="00EB142B"/>
    <w:rsid w:val="00EB1607"/>
    <w:rsid w:val="00EB2DBA"/>
    <w:rsid w:val="00EB313A"/>
    <w:rsid w:val="00EB3322"/>
    <w:rsid w:val="00EB4AAB"/>
    <w:rsid w:val="00EB523B"/>
    <w:rsid w:val="00EB656C"/>
    <w:rsid w:val="00EC0024"/>
    <w:rsid w:val="00EC5940"/>
    <w:rsid w:val="00ED4155"/>
    <w:rsid w:val="00ED426A"/>
    <w:rsid w:val="00ED6185"/>
    <w:rsid w:val="00ED637F"/>
    <w:rsid w:val="00ED7973"/>
    <w:rsid w:val="00EE1512"/>
    <w:rsid w:val="00EE5AA6"/>
    <w:rsid w:val="00EE6B01"/>
    <w:rsid w:val="00EE7998"/>
    <w:rsid w:val="00EF0696"/>
    <w:rsid w:val="00EF76D5"/>
    <w:rsid w:val="00F05440"/>
    <w:rsid w:val="00F072FD"/>
    <w:rsid w:val="00F11390"/>
    <w:rsid w:val="00F11C2C"/>
    <w:rsid w:val="00F13C97"/>
    <w:rsid w:val="00F157E9"/>
    <w:rsid w:val="00F17BED"/>
    <w:rsid w:val="00F213CF"/>
    <w:rsid w:val="00F21B1F"/>
    <w:rsid w:val="00F21F17"/>
    <w:rsid w:val="00F310DC"/>
    <w:rsid w:val="00F33C62"/>
    <w:rsid w:val="00F356EC"/>
    <w:rsid w:val="00F376E0"/>
    <w:rsid w:val="00F4139B"/>
    <w:rsid w:val="00F43DCA"/>
    <w:rsid w:val="00F44DF1"/>
    <w:rsid w:val="00F45929"/>
    <w:rsid w:val="00F46385"/>
    <w:rsid w:val="00F515FC"/>
    <w:rsid w:val="00F51A12"/>
    <w:rsid w:val="00F54728"/>
    <w:rsid w:val="00F55EA8"/>
    <w:rsid w:val="00F56DB0"/>
    <w:rsid w:val="00F57224"/>
    <w:rsid w:val="00F6337E"/>
    <w:rsid w:val="00F65749"/>
    <w:rsid w:val="00F6691A"/>
    <w:rsid w:val="00F71E66"/>
    <w:rsid w:val="00F7625E"/>
    <w:rsid w:val="00F810C8"/>
    <w:rsid w:val="00F84102"/>
    <w:rsid w:val="00F87A42"/>
    <w:rsid w:val="00F90ACB"/>
    <w:rsid w:val="00F97B7F"/>
    <w:rsid w:val="00FA0F1A"/>
    <w:rsid w:val="00FA0F4B"/>
    <w:rsid w:val="00FA0FED"/>
    <w:rsid w:val="00FA140B"/>
    <w:rsid w:val="00FA2721"/>
    <w:rsid w:val="00FA60F9"/>
    <w:rsid w:val="00FB3F87"/>
    <w:rsid w:val="00FC059C"/>
    <w:rsid w:val="00FC072B"/>
    <w:rsid w:val="00FC113F"/>
    <w:rsid w:val="00FC1680"/>
    <w:rsid w:val="00FC3913"/>
    <w:rsid w:val="00FC63B3"/>
    <w:rsid w:val="00FC7588"/>
    <w:rsid w:val="00FD0CD5"/>
    <w:rsid w:val="00FD3EAE"/>
    <w:rsid w:val="00FD4523"/>
    <w:rsid w:val="00FD5FA4"/>
    <w:rsid w:val="00FE00A5"/>
    <w:rsid w:val="00FE15AE"/>
    <w:rsid w:val="00FE2B48"/>
    <w:rsid w:val="00FE349F"/>
    <w:rsid w:val="00FE3B4B"/>
    <w:rsid w:val="00FF08E8"/>
    <w:rsid w:val="00FF27D5"/>
    <w:rsid w:val="00FF34D8"/>
    <w:rsid w:val="00FF43AE"/>
    <w:rsid w:val="00FF4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9E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A0F6F"/>
    <w:pPr>
      <w:spacing w:before="120" w:after="120" w:line="240" w:lineRule="auto"/>
      <w:jc w:val="both"/>
    </w:pPr>
    <w:rPr>
      <w:rFonts w:ascii="Times New Roman" w:hAnsi="Times New Roman"/>
    </w:rPr>
  </w:style>
  <w:style w:type="paragraph" w:styleId="1">
    <w:name w:val="heading 1"/>
    <w:basedOn w:val="a0"/>
    <w:next w:val="a0"/>
    <w:link w:val="10"/>
    <w:uiPriority w:val="9"/>
    <w:rsid w:val="00C26C1C"/>
    <w:pPr>
      <w:keepNext/>
      <w:keepLines/>
      <w:spacing w:before="240" w:after="0"/>
      <w:outlineLvl w:val="0"/>
    </w:pPr>
    <w:rPr>
      <w:rFonts w:ascii="Calibri Light" w:eastAsia="MS Gothic" w:hAnsi="Calibri Light" w:cs="Times New Roman"/>
      <w:color w:val="2E74B5"/>
      <w:sz w:val="32"/>
      <w:szCs w:val="32"/>
    </w:rPr>
  </w:style>
  <w:style w:type="paragraph" w:styleId="2">
    <w:name w:val="heading 2"/>
    <w:basedOn w:val="a0"/>
    <w:next w:val="a0"/>
    <w:link w:val="20"/>
    <w:uiPriority w:val="9"/>
    <w:semiHidden/>
    <w:unhideWhenUsed/>
    <w:rsid w:val="00C26C1C"/>
    <w:pPr>
      <w:keepNext/>
      <w:keepLines/>
      <w:spacing w:before="40" w:after="0"/>
      <w:outlineLvl w:val="1"/>
    </w:pPr>
    <w:rPr>
      <w:rFonts w:ascii="Calibri Light" w:eastAsia="MS Gothic" w:hAnsi="Calibri Light" w:cs="Times New Roman"/>
      <w:color w:val="2E74B5"/>
      <w:sz w:val="26"/>
      <w:szCs w:val="26"/>
    </w:rPr>
  </w:style>
  <w:style w:type="paragraph" w:styleId="30">
    <w:name w:val="heading 3"/>
    <w:basedOn w:val="a0"/>
    <w:next w:val="a0"/>
    <w:link w:val="31"/>
    <w:uiPriority w:val="9"/>
    <w:semiHidden/>
    <w:unhideWhenUsed/>
    <w:qFormat/>
    <w:rsid w:val="00F17B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VIMH1">
    <w:name w:val="VIM_H1"/>
    <w:basedOn w:val="a0"/>
    <w:next w:val="a0"/>
    <w:link w:val="VIMH1Char"/>
    <w:qFormat/>
    <w:rsid w:val="00544718"/>
    <w:pPr>
      <w:numPr>
        <w:numId w:val="6"/>
      </w:numPr>
      <w:spacing w:before="360" w:after="360"/>
    </w:pPr>
    <w:rPr>
      <w:b/>
      <w:caps/>
    </w:rPr>
  </w:style>
  <w:style w:type="paragraph" w:customStyle="1" w:styleId="VIMH2">
    <w:name w:val="VIM_H2"/>
    <w:basedOn w:val="a0"/>
    <w:next w:val="a0"/>
    <w:link w:val="VIMH2Char"/>
    <w:qFormat/>
    <w:rsid w:val="001657DC"/>
    <w:pPr>
      <w:numPr>
        <w:ilvl w:val="1"/>
        <w:numId w:val="6"/>
      </w:numPr>
    </w:pPr>
    <w:rPr>
      <w:b/>
    </w:rPr>
  </w:style>
  <w:style w:type="character" w:customStyle="1" w:styleId="VIMH1Char">
    <w:name w:val="VIM_H1 Char"/>
    <w:basedOn w:val="a1"/>
    <w:link w:val="VIMH1"/>
    <w:rsid w:val="00544718"/>
    <w:rPr>
      <w:rFonts w:ascii="Times New Roman" w:hAnsi="Times New Roman"/>
      <w:b/>
      <w:caps/>
    </w:rPr>
  </w:style>
  <w:style w:type="paragraph" w:customStyle="1" w:styleId="VIMP2">
    <w:name w:val="VIM_P2"/>
    <w:basedOn w:val="a0"/>
    <w:link w:val="VIMP2Char"/>
    <w:qFormat/>
    <w:rsid w:val="00BC2D68"/>
    <w:pPr>
      <w:numPr>
        <w:ilvl w:val="1"/>
        <w:numId w:val="4"/>
      </w:numPr>
    </w:pPr>
  </w:style>
  <w:style w:type="character" w:customStyle="1" w:styleId="VIMH2Char">
    <w:name w:val="VIM_H2 Char"/>
    <w:basedOn w:val="a1"/>
    <w:link w:val="VIMH2"/>
    <w:rsid w:val="001657DC"/>
    <w:rPr>
      <w:rFonts w:ascii="Times New Roman" w:hAnsi="Times New Roman"/>
      <w:b/>
    </w:rPr>
  </w:style>
  <w:style w:type="paragraph" w:customStyle="1" w:styleId="VIMP3">
    <w:name w:val="VIM_P3"/>
    <w:basedOn w:val="VIMP2"/>
    <w:link w:val="VIMP3Char"/>
    <w:qFormat/>
    <w:rsid w:val="00DB29A7"/>
    <w:pPr>
      <w:numPr>
        <w:ilvl w:val="2"/>
      </w:numPr>
    </w:pPr>
  </w:style>
  <w:style w:type="character" w:customStyle="1" w:styleId="VIMP2Char">
    <w:name w:val="VIM_P2 Char"/>
    <w:basedOn w:val="VIMH2Char"/>
    <w:link w:val="VIMP2"/>
    <w:rsid w:val="00BC2D68"/>
    <w:rPr>
      <w:rFonts w:ascii="Times New Roman" w:hAnsi="Times New Roman"/>
      <w:b w:val="0"/>
    </w:rPr>
  </w:style>
  <w:style w:type="paragraph" w:customStyle="1" w:styleId="VIMH3">
    <w:name w:val="VIM_H3"/>
    <w:basedOn w:val="VIMP3"/>
    <w:next w:val="a0"/>
    <w:link w:val="VIMH3Char"/>
    <w:qFormat/>
    <w:rsid w:val="001657DC"/>
    <w:pPr>
      <w:numPr>
        <w:numId w:val="6"/>
      </w:numPr>
    </w:pPr>
    <w:rPr>
      <w:b/>
    </w:rPr>
  </w:style>
  <w:style w:type="character" w:customStyle="1" w:styleId="VIMP3Char">
    <w:name w:val="VIM_P3 Char"/>
    <w:basedOn w:val="VIMP2Char"/>
    <w:link w:val="VIMP3"/>
    <w:rsid w:val="00DB29A7"/>
    <w:rPr>
      <w:rFonts w:ascii="Times New Roman" w:hAnsi="Times New Roman"/>
      <w:b w:val="0"/>
    </w:rPr>
  </w:style>
  <w:style w:type="character" w:customStyle="1" w:styleId="VIMH3Char">
    <w:name w:val="VIM_H3 Char"/>
    <w:basedOn w:val="VIMP3Char"/>
    <w:link w:val="VIMH3"/>
    <w:rsid w:val="001657DC"/>
    <w:rPr>
      <w:rFonts w:ascii="Times New Roman" w:hAnsi="Times New Roman"/>
      <w:b/>
    </w:rPr>
  </w:style>
  <w:style w:type="paragraph" w:customStyle="1" w:styleId="VIMP4">
    <w:name w:val="VIM_P4"/>
    <w:basedOn w:val="a0"/>
    <w:link w:val="VIMP4Char"/>
    <w:qFormat/>
    <w:rsid w:val="00FF27D5"/>
    <w:pPr>
      <w:numPr>
        <w:ilvl w:val="3"/>
        <w:numId w:val="4"/>
      </w:numPr>
    </w:pPr>
  </w:style>
  <w:style w:type="paragraph" w:customStyle="1" w:styleId="VIMH4">
    <w:name w:val="VIM_H4"/>
    <w:basedOn w:val="VIMH3"/>
    <w:next w:val="a0"/>
    <w:link w:val="VIMH4Char"/>
    <w:qFormat/>
    <w:rsid w:val="001657DC"/>
    <w:pPr>
      <w:numPr>
        <w:ilvl w:val="3"/>
      </w:numPr>
    </w:pPr>
  </w:style>
  <w:style w:type="character" w:customStyle="1" w:styleId="VIMP4Char">
    <w:name w:val="VIM_P4 Char"/>
    <w:basedOn w:val="a1"/>
    <w:link w:val="VIMP4"/>
    <w:rsid w:val="00FF27D5"/>
    <w:rPr>
      <w:rFonts w:ascii="Times New Roman" w:hAnsi="Times New Roman"/>
    </w:rPr>
  </w:style>
  <w:style w:type="paragraph" w:styleId="a4">
    <w:name w:val="List Paragraph"/>
    <w:basedOn w:val="a0"/>
    <w:link w:val="a5"/>
    <w:uiPriority w:val="34"/>
    <w:qFormat/>
    <w:rsid w:val="006E6942"/>
    <w:pPr>
      <w:ind w:left="720"/>
      <w:contextualSpacing/>
    </w:pPr>
  </w:style>
  <w:style w:type="character" w:customStyle="1" w:styleId="VIMH4Char">
    <w:name w:val="VIM_H4 Char"/>
    <w:basedOn w:val="VIMH3Char"/>
    <w:link w:val="VIMH4"/>
    <w:rsid w:val="001657DC"/>
    <w:rPr>
      <w:rFonts w:ascii="Times New Roman" w:hAnsi="Times New Roman"/>
      <w:b/>
    </w:rPr>
  </w:style>
  <w:style w:type="paragraph" w:customStyle="1" w:styleId="VIMTITLE">
    <w:name w:val="VIM_TITLE"/>
    <w:basedOn w:val="a0"/>
    <w:link w:val="VIMTITLEChar"/>
    <w:qFormat/>
    <w:rsid w:val="003C0962"/>
    <w:pPr>
      <w:spacing w:line="360" w:lineRule="auto"/>
      <w:jc w:val="center"/>
    </w:pPr>
    <w:rPr>
      <w:b/>
    </w:rPr>
  </w:style>
  <w:style w:type="paragraph" w:customStyle="1" w:styleId="VIMABCList">
    <w:name w:val="VIM_ABC_List"/>
    <w:basedOn w:val="a0"/>
    <w:link w:val="VIMABCListChar"/>
    <w:qFormat/>
    <w:rsid w:val="006E7513"/>
    <w:pPr>
      <w:numPr>
        <w:ilvl w:val="5"/>
        <w:numId w:val="4"/>
      </w:numPr>
    </w:pPr>
  </w:style>
  <w:style w:type="character" w:customStyle="1" w:styleId="VIMTITLEChar">
    <w:name w:val="VIM_TITLE Char"/>
    <w:basedOn w:val="a1"/>
    <w:link w:val="VIMTITLE"/>
    <w:rsid w:val="003C0962"/>
    <w:rPr>
      <w:rFonts w:ascii="Times New Roman" w:hAnsi="Times New Roman"/>
      <w:b/>
    </w:rPr>
  </w:style>
  <w:style w:type="paragraph" w:customStyle="1" w:styleId="VIMSIDEADRESS">
    <w:name w:val="VIM_SIDE_ADRESS"/>
    <w:basedOn w:val="a0"/>
    <w:link w:val="VIMSIDEADRESSChar"/>
    <w:qFormat/>
    <w:rsid w:val="008D2DE3"/>
    <w:pPr>
      <w:ind w:left="5273"/>
    </w:pPr>
  </w:style>
  <w:style w:type="character" w:customStyle="1" w:styleId="a5">
    <w:name w:val="Абзац списка Знак"/>
    <w:basedOn w:val="a1"/>
    <w:link w:val="a4"/>
    <w:uiPriority w:val="34"/>
    <w:rsid w:val="00D20685"/>
    <w:rPr>
      <w:rFonts w:ascii="Times New Roman" w:hAnsi="Times New Roman"/>
    </w:rPr>
  </w:style>
  <w:style w:type="character" w:customStyle="1" w:styleId="VIMABCListChar">
    <w:name w:val="VIM_ABC_List Char"/>
    <w:basedOn w:val="a5"/>
    <w:link w:val="VIMABCList"/>
    <w:rsid w:val="006E7513"/>
    <w:rPr>
      <w:rFonts w:ascii="Times New Roman" w:hAnsi="Times New Roman"/>
    </w:rPr>
  </w:style>
  <w:style w:type="paragraph" w:styleId="a6">
    <w:name w:val="header"/>
    <w:basedOn w:val="a0"/>
    <w:link w:val="a7"/>
    <w:uiPriority w:val="99"/>
    <w:unhideWhenUsed/>
    <w:rsid w:val="00B55E5A"/>
    <w:pPr>
      <w:tabs>
        <w:tab w:val="center" w:pos="4680"/>
        <w:tab w:val="right" w:pos="9360"/>
      </w:tabs>
      <w:spacing w:before="0" w:after="0"/>
    </w:pPr>
  </w:style>
  <w:style w:type="character" w:customStyle="1" w:styleId="VIMSIDEADRESSChar">
    <w:name w:val="VIM_SIDE_ADRESS Char"/>
    <w:basedOn w:val="a1"/>
    <w:link w:val="VIMSIDEADRESS"/>
    <w:rsid w:val="008D2DE3"/>
    <w:rPr>
      <w:rFonts w:ascii="Times New Roman" w:hAnsi="Times New Roman"/>
    </w:rPr>
  </w:style>
  <w:style w:type="character" w:customStyle="1" w:styleId="a7">
    <w:name w:val="Верхний колонтитул Знак"/>
    <w:basedOn w:val="a1"/>
    <w:link w:val="a6"/>
    <w:uiPriority w:val="99"/>
    <w:rsid w:val="00B55E5A"/>
    <w:rPr>
      <w:rFonts w:ascii="Times New Roman" w:hAnsi="Times New Roman"/>
    </w:rPr>
  </w:style>
  <w:style w:type="paragraph" w:styleId="a8">
    <w:name w:val="footer"/>
    <w:basedOn w:val="a0"/>
    <w:link w:val="a9"/>
    <w:uiPriority w:val="99"/>
    <w:unhideWhenUsed/>
    <w:rsid w:val="00B55E5A"/>
    <w:pPr>
      <w:tabs>
        <w:tab w:val="center" w:pos="4680"/>
        <w:tab w:val="right" w:pos="9360"/>
      </w:tabs>
      <w:spacing w:before="0" w:after="0"/>
    </w:pPr>
  </w:style>
  <w:style w:type="character" w:customStyle="1" w:styleId="a9">
    <w:name w:val="Нижний колонтитул Знак"/>
    <w:basedOn w:val="a1"/>
    <w:link w:val="a8"/>
    <w:uiPriority w:val="99"/>
    <w:rsid w:val="00B55E5A"/>
    <w:rPr>
      <w:rFonts w:ascii="Times New Roman" w:hAnsi="Times New Roman"/>
    </w:rPr>
  </w:style>
  <w:style w:type="paragraph" w:styleId="aa">
    <w:name w:val="footnote text"/>
    <w:aliases w:val="VIM_FOOTNOTE"/>
    <w:basedOn w:val="a0"/>
    <w:link w:val="ab"/>
    <w:uiPriority w:val="99"/>
    <w:semiHidden/>
    <w:unhideWhenUsed/>
    <w:rsid w:val="006B336D"/>
    <w:pPr>
      <w:spacing w:before="0" w:after="0"/>
    </w:pPr>
    <w:rPr>
      <w:sz w:val="18"/>
      <w:szCs w:val="20"/>
    </w:rPr>
  </w:style>
  <w:style w:type="character" w:customStyle="1" w:styleId="ab">
    <w:name w:val="Текст сноски Знак"/>
    <w:aliases w:val="VIM_FOOTNOTE Знак"/>
    <w:basedOn w:val="a1"/>
    <w:link w:val="aa"/>
    <w:uiPriority w:val="99"/>
    <w:semiHidden/>
    <w:rsid w:val="006B336D"/>
    <w:rPr>
      <w:rFonts w:ascii="Times New Roman" w:hAnsi="Times New Roman"/>
      <w:sz w:val="18"/>
      <w:szCs w:val="20"/>
    </w:rPr>
  </w:style>
  <w:style w:type="character" w:styleId="ac">
    <w:name w:val="footnote reference"/>
    <w:basedOn w:val="a1"/>
    <w:uiPriority w:val="99"/>
    <w:semiHidden/>
    <w:unhideWhenUsed/>
    <w:rsid w:val="006966A1"/>
    <w:rPr>
      <w:vertAlign w:val="superscript"/>
    </w:rPr>
  </w:style>
  <w:style w:type="character" w:styleId="ad">
    <w:name w:val="Placeholder Text"/>
    <w:basedOn w:val="a1"/>
    <w:uiPriority w:val="99"/>
    <w:semiHidden/>
    <w:rsid w:val="006966A1"/>
    <w:rPr>
      <w:color w:val="808080"/>
    </w:rPr>
  </w:style>
  <w:style w:type="paragraph" w:styleId="ae">
    <w:name w:val="toa heading"/>
    <w:basedOn w:val="a0"/>
    <w:next w:val="a0"/>
    <w:uiPriority w:val="99"/>
    <w:unhideWhenUsed/>
    <w:rsid w:val="006B336D"/>
    <w:rPr>
      <w:rFonts w:asciiTheme="majorHAnsi" w:eastAsiaTheme="majorEastAsia" w:hAnsiTheme="majorHAnsi" w:cstheme="majorBidi"/>
      <w:b/>
      <w:bCs/>
      <w:sz w:val="24"/>
      <w:szCs w:val="24"/>
    </w:rPr>
  </w:style>
  <w:style w:type="paragraph" w:styleId="af">
    <w:name w:val="table of figures"/>
    <w:basedOn w:val="a0"/>
    <w:next w:val="a0"/>
    <w:uiPriority w:val="99"/>
    <w:unhideWhenUsed/>
    <w:rsid w:val="006B336D"/>
    <w:pPr>
      <w:spacing w:after="0"/>
    </w:pPr>
  </w:style>
  <w:style w:type="paragraph" w:styleId="af0">
    <w:name w:val="table of authorities"/>
    <w:basedOn w:val="a0"/>
    <w:next w:val="a0"/>
    <w:uiPriority w:val="99"/>
    <w:unhideWhenUsed/>
    <w:rsid w:val="006B336D"/>
    <w:pPr>
      <w:spacing w:after="0"/>
      <w:ind w:left="220" w:hanging="220"/>
    </w:pPr>
  </w:style>
  <w:style w:type="paragraph" w:styleId="af1">
    <w:name w:val="Salutation"/>
    <w:basedOn w:val="a0"/>
    <w:next w:val="a0"/>
    <w:link w:val="af2"/>
    <w:uiPriority w:val="99"/>
    <w:unhideWhenUsed/>
    <w:rsid w:val="006B336D"/>
  </w:style>
  <w:style w:type="character" w:customStyle="1" w:styleId="af2">
    <w:name w:val="Приветствие Знак"/>
    <w:basedOn w:val="a1"/>
    <w:link w:val="af1"/>
    <w:uiPriority w:val="99"/>
    <w:rsid w:val="006B336D"/>
    <w:rPr>
      <w:rFonts w:ascii="Times New Roman" w:hAnsi="Times New Roman"/>
    </w:rPr>
  </w:style>
  <w:style w:type="paragraph" w:styleId="af3">
    <w:name w:val="Plain Text"/>
    <w:basedOn w:val="a0"/>
    <w:link w:val="af4"/>
    <w:uiPriority w:val="99"/>
    <w:unhideWhenUsed/>
    <w:rsid w:val="006B336D"/>
    <w:pPr>
      <w:spacing w:before="0" w:after="0"/>
    </w:pPr>
    <w:rPr>
      <w:rFonts w:ascii="Consolas" w:hAnsi="Consolas"/>
      <w:sz w:val="21"/>
      <w:szCs w:val="21"/>
    </w:rPr>
  </w:style>
  <w:style w:type="character" w:customStyle="1" w:styleId="af4">
    <w:name w:val="Текст Знак"/>
    <w:basedOn w:val="a1"/>
    <w:link w:val="af3"/>
    <w:uiPriority w:val="99"/>
    <w:rsid w:val="006B336D"/>
    <w:rPr>
      <w:rFonts w:ascii="Consolas" w:hAnsi="Consolas"/>
      <w:sz w:val="21"/>
      <w:szCs w:val="21"/>
    </w:rPr>
  </w:style>
  <w:style w:type="character" w:styleId="af5">
    <w:name w:val="page number"/>
    <w:basedOn w:val="a1"/>
    <w:uiPriority w:val="99"/>
    <w:unhideWhenUsed/>
    <w:rsid w:val="006B336D"/>
  </w:style>
  <w:style w:type="paragraph" w:styleId="af6">
    <w:name w:val="Normal Indent"/>
    <w:basedOn w:val="a0"/>
    <w:uiPriority w:val="99"/>
    <w:unhideWhenUsed/>
    <w:rsid w:val="006B336D"/>
    <w:pPr>
      <w:ind w:left="720"/>
    </w:pPr>
  </w:style>
  <w:style w:type="paragraph" w:styleId="af7">
    <w:name w:val="Message Header"/>
    <w:basedOn w:val="a0"/>
    <w:link w:val="af8"/>
    <w:uiPriority w:val="99"/>
    <w:unhideWhenUsed/>
    <w:rsid w:val="006B336D"/>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af8">
    <w:name w:val="Шапка Знак"/>
    <w:basedOn w:val="a1"/>
    <w:link w:val="af7"/>
    <w:uiPriority w:val="99"/>
    <w:rsid w:val="006B336D"/>
    <w:rPr>
      <w:rFonts w:asciiTheme="majorHAnsi" w:eastAsiaTheme="majorEastAsia" w:hAnsiTheme="majorHAnsi" w:cstheme="majorBidi"/>
      <w:sz w:val="24"/>
      <w:szCs w:val="24"/>
      <w:shd w:val="pct20" w:color="auto" w:fill="auto"/>
    </w:rPr>
  </w:style>
  <w:style w:type="paragraph" w:styleId="5">
    <w:name w:val="List Number 5"/>
    <w:basedOn w:val="a0"/>
    <w:uiPriority w:val="99"/>
    <w:unhideWhenUsed/>
    <w:rsid w:val="006B336D"/>
    <w:pPr>
      <w:numPr>
        <w:numId w:val="3"/>
      </w:numPr>
      <w:contextualSpacing/>
    </w:pPr>
  </w:style>
  <w:style w:type="paragraph" w:styleId="3">
    <w:name w:val="List Number 3"/>
    <w:basedOn w:val="a0"/>
    <w:uiPriority w:val="99"/>
    <w:unhideWhenUsed/>
    <w:rsid w:val="006B336D"/>
    <w:pPr>
      <w:numPr>
        <w:numId w:val="2"/>
      </w:numPr>
      <w:contextualSpacing/>
    </w:pPr>
  </w:style>
  <w:style w:type="paragraph" w:styleId="a">
    <w:name w:val="List Number"/>
    <w:basedOn w:val="a0"/>
    <w:uiPriority w:val="99"/>
    <w:unhideWhenUsed/>
    <w:rsid w:val="006B336D"/>
    <w:pPr>
      <w:numPr>
        <w:numId w:val="1"/>
      </w:numPr>
      <w:contextualSpacing/>
    </w:pPr>
  </w:style>
  <w:style w:type="paragraph" w:styleId="HTML">
    <w:name w:val="HTML Preformatted"/>
    <w:basedOn w:val="a0"/>
    <w:link w:val="HTML0"/>
    <w:uiPriority w:val="99"/>
    <w:unhideWhenUsed/>
    <w:rsid w:val="006B336D"/>
    <w:pPr>
      <w:spacing w:before="0" w:after="0"/>
    </w:pPr>
    <w:rPr>
      <w:rFonts w:ascii="Consolas" w:hAnsi="Consolas"/>
      <w:sz w:val="20"/>
      <w:szCs w:val="20"/>
    </w:rPr>
  </w:style>
  <w:style w:type="character" w:customStyle="1" w:styleId="HTML0">
    <w:name w:val="Стандартный HTML Знак"/>
    <w:basedOn w:val="a1"/>
    <w:link w:val="HTML"/>
    <w:uiPriority w:val="99"/>
    <w:rsid w:val="006B336D"/>
    <w:rPr>
      <w:rFonts w:ascii="Consolas" w:hAnsi="Consolas"/>
      <w:sz w:val="20"/>
      <w:szCs w:val="20"/>
    </w:rPr>
  </w:style>
  <w:style w:type="character" w:styleId="HTML1">
    <w:name w:val="HTML Keyboard"/>
    <w:basedOn w:val="a1"/>
    <w:uiPriority w:val="99"/>
    <w:unhideWhenUsed/>
    <w:rsid w:val="006B336D"/>
    <w:rPr>
      <w:rFonts w:ascii="Consolas" w:hAnsi="Consolas"/>
      <w:sz w:val="20"/>
      <w:szCs w:val="20"/>
    </w:rPr>
  </w:style>
  <w:style w:type="paragraph" w:styleId="21">
    <w:name w:val="Quote"/>
    <w:basedOn w:val="a0"/>
    <w:next w:val="a0"/>
    <w:link w:val="22"/>
    <w:uiPriority w:val="29"/>
    <w:rsid w:val="006B336D"/>
    <w:pPr>
      <w:spacing w:before="200" w:after="160"/>
      <w:ind w:left="864" w:right="864"/>
      <w:jc w:val="center"/>
    </w:pPr>
    <w:rPr>
      <w:i/>
      <w:iCs/>
      <w:color w:val="404040" w:themeColor="text1" w:themeTint="BF"/>
    </w:rPr>
  </w:style>
  <w:style w:type="character" w:customStyle="1" w:styleId="22">
    <w:name w:val="Цитата 2 Знак"/>
    <w:basedOn w:val="a1"/>
    <w:link w:val="21"/>
    <w:uiPriority w:val="29"/>
    <w:rsid w:val="006B336D"/>
    <w:rPr>
      <w:rFonts w:ascii="Times New Roman" w:hAnsi="Times New Roman"/>
      <w:i/>
      <w:iCs/>
      <w:color w:val="404040" w:themeColor="text1" w:themeTint="BF"/>
    </w:rPr>
  </w:style>
  <w:style w:type="character" w:styleId="af9">
    <w:name w:val="Intense Emphasis"/>
    <w:basedOn w:val="a1"/>
    <w:uiPriority w:val="21"/>
    <w:rsid w:val="006B336D"/>
    <w:rPr>
      <w:i/>
      <w:iCs/>
      <w:color w:val="5B9BD5" w:themeColor="accent1"/>
    </w:rPr>
  </w:style>
  <w:style w:type="table" w:styleId="afa">
    <w:name w:val="Table Grid"/>
    <w:basedOn w:val="a2"/>
    <w:uiPriority w:val="39"/>
    <w:rsid w:val="003B6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MP1">
    <w:name w:val="VIM_P1"/>
    <w:basedOn w:val="a0"/>
    <w:link w:val="VIMP1Char"/>
    <w:qFormat/>
    <w:rsid w:val="00AA2ED9"/>
  </w:style>
  <w:style w:type="paragraph" w:customStyle="1" w:styleId="VIMNUMLIST">
    <w:name w:val="VIM_NUM_LIST"/>
    <w:basedOn w:val="VIMABCList"/>
    <w:link w:val="VIMNUMLISTChar"/>
    <w:qFormat/>
    <w:rsid w:val="005068B8"/>
    <w:pPr>
      <w:numPr>
        <w:ilvl w:val="4"/>
      </w:numPr>
    </w:pPr>
  </w:style>
  <w:style w:type="character" w:customStyle="1" w:styleId="VIMP1Char">
    <w:name w:val="VIM_P1 Char"/>
    <w:basedOn w:val="a1"/>
    <w:link w:val="VIMP1"/>
    <w:rsid w:val="00AA2ED9"/>
    <w:rPr>
      <w:rFonts w:ascii="Times New Roman" w:hAnsi="Times New Roman"/>
    </w:rPr>
  </w:style>
  <w:style w:type="numbering" w:customStyle="1" w:styleId="Style1">
    <w:name w:val="Style1"/>
    <w:uiPriority w:val="99"/>
    <w:rsid w:val="001657DC"/>
    <w:pPr>
      <w:numPr>
        <w:numId w:val="5"/>
      </w:numPr>
    </w:pPr>
  </w:style>
  <w:style w:type="character" w:customStyle="1" w:styleId="VIMNUMLISTChar">
    <w:name w:val="VIM_NUM_LIST Char"/>
    <w:basedOn w:val="a1"/>
    <w:link w:val="VIMNUMLIST"/>
    <w:rsid w:val="005068B8"/>
    <w:rPr>
      <w:rFonts w:ascii="Times New Roman" w:hAnsi="Times New Roman"/>
    </w:rPr>
  </w:style>
  <w:style w:type="paragraph" w:customStyle="1" w:styleId="VIMP">
    <w:name w:val="VIM_P"/>
    <w:basedOn w:val="VIMH1"/>
    <w:next w:val="VIMP2"/>
    <w:link w:val="VIMPChar"/>
    <w:qFormat/>
    <w:rsid w:val="001657DC"/>
    <w:pPr>
      <w:numPr>
        <w:numId w:val="4"/>
      </w:numPr>
    </w:pPr>
  </w:style>
  <w:style w:type="character" w:customStyle="1" w:styleId="VIMPChar">
    <w:name w:val="VIM_P Char"/>
    <w:basedOn w:val="VIMH1Char"/>
    <w:link w:val="VIMP"/>
    <w:rsid w:val="001657DC"/>
    <w:rPr>
      <w:rFonts w:ascii="Times New Roman" w:hAnsi="Times New Roman"/>
      <w:b/>
      <w:caps/>
    </w:rPr>
  </w:style>
  <w:style w:type="paragraph" w:customStyle="1" w:styleId="VIMHIDETEXT">
    <w:name w:val="VIM_HIDE_TEXT"/>
    <w:basedOn w:val="a0"/>
    <w:link w:val="VIMHIDETEXTChar"/>
    <w:qFormat/>
    <w:rsid w:val="008F6146"/>
    <w:pPr>
      <w:jc w:val="center"/>
    </w:pPr>
    <w:rPr>
      <w:b/>
      <w:vanish/>
      <w:color w:val="F4B083" w:themeColor="accent2" w:themeTint="99"/>
    </w:rPr>
  </w:style>
  <w:style w:type="character" w:customStyle="1" w:styleId="VIMHIDETEXTChar">
    <w:name w:val="VIM_HIDE_TEXT Char"/>
    <w:basedOn w:val="a1"/>
    <w:link w:val="VIMHIDETEXT"/>
    <w:rsid w:val="008F6146"/>
    <w:rPr>
      <w:rFonts w:ascii="Times New Roman" w:hAnsi="Times New Roman"/>
      <w:b/>
      <w:vanish/>
      <w:color w:val="F4B083" w:themeColor="accent2" w:themeTint="99"/>
    </w:rPr>
  </w:style>
  <w:style w:type="paragraph" w:customStyle="1" w:styleId="RixL1">
    <w:name w:val="Rix_L1"/>
    <w:basedOn w:val="a4"/>
    <w:link w:val="RixL1Char"/>
    <w:qFormat/>
    <w:rsid w:val="00DA5947"/>
    <w:pPr>
      <w:numPr>
        <w:numId w:val="7"/>
      </w:numPr>
      <w:spacing w:before="240" w:after="160" w:line="259" w:lineRule="auto"/>
    </w:pPr>
    <w:rPr>
      <w:b/>
      <w:lang w:val="en-GB"/>
    </w:rPr>
  </w:style>
  <w:style w:type="paragraph" w:customStyle="1" w:styleId="RixNum1">
    <w:name w:val="Rix_Num_1"/>
    <w:basedOn w:val="a4"/>
    <w:link w:val="RixNum1Char"/>
    <w:rsid w:val="00DA5947"/>
    <w:pPr>
      <w:numPr>
        <w:ilvl w:val="1"/>
        <w:numId w:val="7"/>
      </w:numPr>
      <w:spacing w:before="0" w:after="160" w:line="259" w:lineRule="auto"/>
    </w:pPr>
    <w:rPr>
      <w:lang w:val="en-GB"/>
    </w:rPr>
  </w:style>
  <w:style w:type="character" w:customStyle="1" w:styleId="RixL1Char">
    <w:name w:val="Rix_L1 Char"/>
    <w:basedOn w:val="a5"/>
    <w:link w:val="RixL1"/>
    <w:rsid w:val="00DA5947"/>
    <w:rPr>
      <w:rFonts w:ascii="Times New Roman" w:hAnsi="Times New Roman"/>
      <w:b/>
      <w:lang w:val="en-GB"/>
    </w:rPr>
  </w:style>
  <w:style w:type="paragraph" w:customStyle="1" w:styleId="RixL2">
    <w:name w:val="Rix_L2"/>
    <w:basedOn w:val="RixNum1"/>
    <w:link w:val="RixL2Char"/>
    <w:autoRedefine/>
    <w:qFormat/>
    <w:rsid w:val="00DA5947"/>
    <w:pPr>
      <w:contextualSpacing w:val="0"/>
    </w:pPr>
  </w:style>
  <w:style w:type="character" w:customStyle="1" w:styleId="RixNum1Char">
    <w:name w:val="Rix_Num_1 Char"/>
    <w:basedOn w:val="a5"/>
    <w:link w:val="RixNum1"/>
    <w:rsid w:val="00DA5947"/>
    <w:rPr>
      <w:rFonts w:ascii="Times New Roman" w:hAnsi="Times New Roman"/>
      <w:lang w:val="en-GB"/>
    </w:rPr>
  </w:style>
  <w:style w:type="character" w:customStyle="1" w:styleId="RixL2Char">
    <w:name w:val="Rix_L2 Char"/>
    <w:basedOn w:val="RixNum1Char"/>
    <w:link w:val="RixL2"/>
    <w:rsid w:val="00DA5947"/>
    <w:rPr>
      <w:rFonts w:ascii="Times New Roman" w:hAnsi="Times New Roman"/>
      <w:lang w:val="en-GB"/>
    </w:rPr>
  </w:style>
  <w:style w:type="paragraph" w:customStyle="1" w:styleId="Heading11">
    <w:name w:val="Heading 11"/>
    <w:basedOn w:val="a0"/>
    <w:next w:val="a0"/>
    <w:uiPriority w:val="9"/>
    <w:qFormat/>
    <w:rsid w:val="00C26C1C"/>
    <w:pPr>
      <w:keepNext/>
      <w:keepLines/>
      <w:spacing w:before="240" w:after="0" w:line="259" w:lineRule="auto"/>
      <w:jc w:val="left"/>
      <w:outlineLvl w:val="0"/>
    </w:pPr>
    <w:rPr>
      <w:rFonts w:ascii="Calibri Light" w:eastAsia="MS Gothic" w:hAnsi="Calibri Light" w:cs="Times New Roman"/>
      <w:color w:val="2E74B5"/>
      <w:sz w:val="32"/>
      <w:szCs w:val="32"/>
      <w:lang w:val="ru-RU"/>
    </w:rPr>
  </w:style>
  <w:style w:type="paragraph" w:customStyle="1" w:styleId="Heading21">
    <w:name w:val="Heading 21"/>
    <w:basedOn w:val="a0"/>
    <w:next w:val="a0"/>
    <w:uiPriority w:val="9"/>
    <w:unhideWhenUsed/>
    <w:qFormat/>
    <w:rsid w:val="00C26C1C"/>
    <w:pPr>
      <w:keepNext/>
      <w:keepLines/>
      <w:spacing w:before="40" w:after="0" w:line="259" w:lineRule="auto"/>
      <w:jc w:val="left"/>
      <w:outlineLvl w:val="1"/>
    </w:pPr>
    <w:rPr>
      <w:rFonts w:ascii="Calibri Light" w:eastAsia="MS Gothic" w:hAnsi="Calibri Light" w:cs="Times New Roman"/>
      <w:color w:val="2E74B5"/>
      <w:sz w:val="26"/>
      <w:szCs w:val="26"/>
      <w:lang w:val="ru-RU"/>
    </w:rPr>
  </w:style>
  <w:style w:type="numbering" w:customStyle="1" w:styleId="NoList1">
    <w:name w:val="No List1"/>
    <w:next w:val="a3"/>
    <w:uiPriority w:val="99"/>
    <w:semiHidden/>
    <w:unhideWhenUsed/>
    <w:rsid w:val="00C26C1C"/>
  </w:style>
  <w:style w:type="character" w:customStyle="1" w:styleId="10">
    <w:name w:val="Заголовок 1 Знак"/>
    <w:basedOn w:val="a1"/>
    <w:link w:val="1"/>
    <w:uiPriority w:val="9"/>
    <w:rsid w:val="00C26C1C"/>
    <w:rPr>
      <w:rFonts w:ascii="Calibri Light" w:eastAsia="MS Gothic" w:hAnsi="Calibri Light" w:cs="Times New Roman"/>
      <w:color w:val="2E74B5"/>
      <w:sz w:val="32"/>
      <w:szCs w:val="32"/>
    </w:rPr>
  </w:style>
  <w:style w:type="character" w:customStyle="1" w:styleId="20">
    <w:name w:val="Заголовок 2 Знак"/>
    <w:basedOn w:val="a1"/>
    <w:link w:val="2"/>
    <w:uiPriority w:val="9"/>
    <w:rsid w:val="00C26C1C"/>
    <w:rPr>
      <w:rFonts w:ascii="Calibri Light" w:eastAsia="MS Gothic" w:hAnsi="Calibri Light" w:cs="Times New Roman"/>
      <w:color w:val="2E74B5"/>
      <w:sz w:val="26"/>
      <w:szCs w:val="26"/>
    </w:rPr>
  </w:style>
  <w:style w:type="character" w:customStyle="1" w:styleId="Hyperlink1">
    <w:name w:val="Hyperlink1"/>
    <w:basedOn w:val="a1"/>
    <w:uiPriority w:val="99"/>
    <w:unhideWhenUsed/>
    <w:rsid w:val="00C26C1C"/>
    <w:rPr>
      <w:color w:val="0563C1"/>
      <w:u w:val="single"/>
    </w:rPr>
  </w:style>
  <w:style w:type="paragraph" w:styleId="afb">
    <w:name w:val="No Spacing"/>
    <w:uiPriority w:val="1"/>
    <w:qFormat/>
    <w:rsid w:val="00C26C1C"/>
    <w:pPr>
      <w:spacing w:after="0" w:line="240" w:lineRule="auto"/>
    </w:pPr>
    <w:rPr>
      <w:lang w:val="ru-RU"/>
    </w:rPr>
  </w:style>
  <w:style w:type="paragraph" w:customStyle="1" w:styleId="11">
    <w:name w:val="Абзац списка1"/>
    <w:basedOn w:val="a0"/>
    <w:qFormat/>
    <w:rsid w:val="00C26C1C"/>
    <w:pPr>
      <w:spacing w:before="0" w:after="200" w:line="276" w:lineRule="auto"/>
      <w:ind w:left="720"/>
      <w:contextualSpacing/>
      <w:jc w:val="left"/>
    </w:pPr>
    <w:rPr>
      <w:rFonts w:ascii="Calibri" w:eastAsia="Calibri" w:hAnsi="Calibri" w:cs="Times New Roman"/>
      <w:lang w:val="ru-RU"/>
    </w:rPr>
  </w:style>
  <w:style w:type="character" w:customStyle="1" w:styleId="12">
    <w:name w:val="Основной текст1"/>
    <w:rsid w:val="00C26C1C"/>
    <w:rPr>
      <w:rFonts w:ascii="Times New Roman" w:eastAsia="Times New Roman" w:hAnsi="Times New Roman" w:cs="Times New Roman"/>
      <w:b w:val="0"/>
      <w:bCs w:val="0"/>
      <w:i w:val="0"/>
      <w:iCs w:val="0"/>
      <w:smallCaps w:val="0"/>
      <w:strike w:val="0"/>
      <w:spacing w:val="0"/>
      <w:sz w:val="22"/>
      <w:szCs w:val="22"/>
    </w:rPr>
  </w:style>
  <w:style w:type="paragraph" w:customStyle="1" w:styleId="ConsNonformat">
    <w:name w:val="ConsNonformat"/>
    <w:rsid w:val="00C26C1C"/>
    <w:pPr>
      <w:spacing w:after="0" w:line="240" w:lineRule="auto"/>
    </w:pPr>
    <w:rPr>
      <w:rFonts w:ascii="Consultant" w:eastAsia="Times New Roman" w:hAnsi="Consultant" w:cs="Times New Roman"/>
      <w:snapToGrid w:val="0"/>
      <w:sz w:val="20"/>
      <w:szCs w:val="20"/>
      <w:lang w:val="ru-RU" w:eastAsia="ru-RU"/>
    </w:rPr>
  </w:style>
  <w:style w:type="paragraph" w:customStyle="1" w:styleId="23">
    <w:name w:val="Абзац списка2"/>
    <w:basedOn w:val="a0"/>
    <w:qFormat/>
    <w:rsid w:val="00C26C1C"/>
    <w:pPr>
      <w:spacing w:before="0" w:after="200" w:line="276" w:lineRule="auto"/>
      <w:ind w:left="720"/>
      <w:contextualSpacing/>
      <w:jc w:val="left"/>
    </w:pPr>
    <w:rPr>
      <w:rFonts w:ascii="Calibri" w:eastAsia="Calibri" w:hAnsi="Calibri" w:cs="Times New Roman"/>
      <w:lang w:val="ru-RU"/>
    </w:rPr>
  </w:style>
  <w:style w:type="character" w:customStyle="1" w:styleId="24">
    <w:name w:val="Основной текст2"/>
    <w:rsid w:val="00C26C1C"/>
    <w:rPr>
      <w:rFonts w:ascii="Times New Roman" w:eastAsia="Times New Roman" w:hAnsi="Times New Roman" w:cs="Times New Roman"/>
      <w:b w:val="0"/>
      <w:bCs w:val="0"/>
      <w:i w:val="0"/>
      <w:iCs w:val="0"/>
      <w:smallCaps w:val="0"/>
      <w:strike w:val="0"/>
      <w:spacing w:val="0"/>
      <w:sz w:val="22"/>
      <w:szCs w:val="22"/>
    </w:rPr>
  </w:style>
  <w:style w:type="paragraph" w:styleId="afc">
    <w:name w:val="Balloon Text"/>
    <w:basedOn w:val="a0"/>
    <w:link w:val="afd"/>
    <w:uiPriority w:val="99"/>
    <w:semiHidden/>
    <w:unhideWhenUsed/>
    <w:rsid w:val="00C26C1C"/>
    <w:pPr>
      <w:spacing w:before="0" w:after="0"/>
      <w:jc w:val="left"/>
    </w:pPr>
    <w:rPr>
      <w:rFonts w:ascii="Segoe UI" w:hAnsi="Segoe UI" w:cs="Segoe UI"/>
      <w:sz w:val="18"/>
      <w:szCs w:val="18"/>
      <w:lang w:val="ru-RU"/>
    </w:rPr>
  </w:style>
  <w:style w:type="character" w:customStyle="1" w:styleId="afd">
    <w:name w:val="Текст выноски Знак"/>
    <w:basedOn w:val="a1"/>
    <w:link w:val="afc"/>
    <w:uiPriority w:val="99"/>
    <w:semiHidden/>
    <w:rsid w:val="00C26C1C"/>
    <w:rPr>
      <w:rFonts w:ascii="Segoe UI" w:hAnsi="Segoe UI" w:cs="Segoe UI"/>
      <w:sz w:val="18"/>
      <w:szCs w:val="18"/>
      <w:lang w:val="ru-RU"/>
    </w:rPr>
  </w:style>
  <w:style w:type="character" w:styleId="afe">
    <w:name w:val="annotation reference"/>
    <w:basedOn w:val="a1"/>
    <w:uiPriority w:val="99"/>
    <w:semiHidden/>
    <w:unhideWhenUsed/>
    <w:rsid w:val="00C26C1C"/>
    <w:rPr>
      <w:sz w:val="16"/>
      <w:szCs w:val="16"/>
    </w:rPr>
  </w:style>
  <w:style w:type="paragraph" w:styleId="aff">
    <w:name w:val="annotation text"/>
    <w:basedOn w:val="a0"/>
    <w:link w:val="aff0"/>
    <w:uiPriority w:val="99"/>
    <w:semiHidden/>
    <w:unhideWhenUsed/>
    <w:rsid w:val="00C26C1C"/>
    <w:pPr>
      <w:spacing w:before="0" w:after="160"/>
      <w:jc w:val="left"/>
    </w:pPr>
    <w:rPr>
      <w:rFonts w:ascii="Calibri" w:hAnsi="Calibri"/>
      <w:sz w:val="20"/>
      <w:szCs w:val="20"/>
      <w:lang w:val="ru-RU"/>
    </w:rPr>
  </w:style>
  <w:style w:type="character" w:customStyle="1" w:styleId="aff0">
    <w:name w:val="Текст примечания Знак"/>
    <w:basedOn w:val="a1"/>
    <w:link w:val="aff"/>
    <w:uiPriority w:val="99"/>
    <w:semiHidden/>
    <w:rsid w:val="00C26C1C"/>
    <w:rPr>
      <w:rFonts w:ascii="Calibri" w:hAnsi="Calibri"/>
      <w:sz w:val="20"/>
      <w:szCs w:val="20"/>
      <w:lang w:val="ru-RU"/>
    </w:rPr>
  </w:style>
  <w:style w:type="paragraph" w:styleId="aff1">
    <w:name w:val="annotation subject"/>
    <w:basedOn w:val="aff"/>
    <w:next w:val="aff"/>
    <w:link w:val="aff2"/>
    <w:uiPriority w:val="99"/>
    <w:semiHidden/>
    <w:unhideWhenUsed/>
    <w:rsid w:val="00C26C1C"/>
    <w:rPr>
      <w:b/>
      <w:bCs/>
    </w:rPr>
  </w:style>
  <w:style w:type="character" w:customStyle="1" w:styleId="aff2">
    <w:name w:val="Тема примечания Знак"/>
    <w:basedOn w:val="aff0"/>
    <w:link w:val="aff1"/>
    <w:uiPriority w:val="99"/>
    <w:semiHidden/>
    <w:rsid w:val="00C26C1C"/>
    <w:rPr>
      <w:rFonts w:ascii="Calibri" w:hAnsi="Calibri"/>
      <w:b/>
      <w:bCs/>
      <w:sz w:val="20"/>
      <w:szCs w:val="20"/>
      <w:lang w:val="ru-RU"/>
    </w:rPr>
  </w:style>
  <w:style w:type="character" w:customStyle="1" w:styleId="FollowedHyperlink1">
    <w:name w:val="FollowedHyperlink1"/>
    <w:basedOn w:val="a1"/>
    <w:uiPriority w:val="99"/>
    <w:semiHidden/>
    <w:unhideWhenUsed/>
    <w:rsid w:val="00C26C1C"/>
    <w:rPr>
      <w:color w:val="954F72"/>
      <w:u w:val="single"/>
    </w:rPr>
  </w:style>
  <w:style w:type="paragraph" w:customStyle="1" w:styleId="14">
    <w:name w:val="Основной 14таб"/>
    <w:basedOn w:val="a0"/>
    <w:rsid w:val="00C26C1C"/>
    <w:pPr>
      <w:suppressAutoHyphens/>
      <w:spacing w:before="0" w:after="0" w:line="280" w:lineRule="exact"/>
    </w:pPr>
    <w:rPr>
      <w:rFonts w:eastAsia="Times New Roman" w:cs="Times New Roman"/>
      <w:sz w:val="28"/>
      <w:szCs w:val="24"/>
      <w:lang w:val="ru-RU" w:eastAsia="ru-RU"/>
    </w:rPr>
  </w:style>
  <w:style w:type="character" w:customStyle="1" w:styleId="Heading1Char1">
    <w:name w:val="Heading 1 Char1"/>
    <w:basedOn w:val="a1"/>
    <w:uiPriority w:val="9"/>
    <w:rsid w:val="00C26C1C"/>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a1"/>
    <w:uiPriority w:val="9"/>
    <w:semiHidden/>
    <w:rsid w:val="00C26C1C"/>
    <w:rPr>
      <w:rFonts w:asciiTheme="majorHAnsi" w:eastAsiaTheme="majorEastAsia" w:hAnsiTheme="majorHAnsi" w:cstheme="majorBidi"/>
      <w:color w:val="2E74B5" w:themeColor="accent1" w:themeShade="BF"/>
      <w:sz w:val="26"/>
      <w:szCs w:val="26"/>
    </w:rPr>
  </w:style>
  <w:style w:type="character" w:styleId="aff3">
    <w:name w:val="Hyperlink"/>
    <w:basedOn w:val="a1"/>
    <w:uiPriority w:val="99"/>
    <w:unhideWhenUsed/>
    <w:rsid w:val="00C26C1C"/>
    <w:rPr>
      <w:color w:val="0563C1" w:themeColor="hyperlink"/>
      <w:u w:val="single"/>
    </w:rPr>
  </w:style>
  <w:style w:type="character" w:styleId="aff4">
    <w:name w:val="FollowedHyperlink"/>
    <w:basedOn w:val="a1"/>
    <w:uiPriority w:val="99"/>
    <w:semiHidden/>
    <w:unhideWhenUsed/>
    <w:rsid w:val="00C26C1C"/>
    <w:rPr>
      <w:color w:val="954F72" w:themeColor="followedHyperlink"/>
      <w:u w:val="single"/>
    </w:rPr>
  </w:style>
  <w:style w:type="character" w:customStyle="1" w:styleId="Mention1">
    <w:name w:val="Mention1"/>
    <w:basedOn w:val="a1"/>
    <w:uiPriority w:val="99"/>
    <w:semiHidden/>
    <w:unhideWhenUsed/>
    <w:rsid w:val="005E49C1"/>
    <w:rPr>
      <w:color w:val="2B579A"/>
      <w:shd w:val="clear" w:color="auto" w:fill="E6E6E6"/>
    </w:rPr>
  </w:style>
  <w:style w:type="character" w:customStyle="1" w:styleId="31">
    <w:name w:val="Заголовок 3 Знак"/>
    <w:basedOn w:val="a1"/>
    <w:link w:val="30"/>
    <w:uiPriority w:val="9"/>
    <w:semiHidden/>
    <w:rsid w:val="00F17BED"/>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a1"/>
    <w:uiPriority w:val="99"/>
    <w:semiHidden/>
    <w:unhideWhenUsed/>
    <w:rsid w:val="000D3997"/>
    <w:rPr>
      <w:color w:val="808080"/>
      <w:shd w:val="clear" w:color="auto" w:fill="E6E6E6"/>
    </w:rPr>
  </w:style>
  <w:style w:type="paragraph" w:customStyle="1" w:styleId="TextBody">
    <w:name w:val="Text Body"/>
    <w:basedOn w:val="a0"/>
    <w:uiPriority w:val="99"/>
    <w:rsid w:val="00962519"/>
    <w:pPr>
      <w:widowControl w:val="0"/>
      <w:suppressAutoHyphens/>
      <w:spacing w:before="0" w:after="0" w:line="360" w:lineRule="auto"/>
    </w:pPr>
    <w:rPr>
      <w:rFonts w:ascii="Arial" w:eastAsia="Times New Roman" w:hAnsi="Arial" w:cs="Times New Roman"/>
      <w:color w:val="00000A"/>
      <w:sz w:val="18"/>
      <w:szCs w:val="18"/>
      <w:lang w:val="ru-RU" w:eastAsia="ar-SA"/>
    </w:rPr>
  </w:style>
  <w:style w:type="paragraph" w:styleId="aff5">
    <w:name w:val="Revision"/>
    <w:hidden/>
    <w:uiPriority w:val="99"/>
    <w:semiHidden/>
    <w:rsid w:val="00D539E5"/>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50569">
      <w:bodyDiv w:val="1"/>
      <w:marLeft w:val="0"/>
      <w:marRight w:val="0"/>
      <w:marTop w:val="0"/>
      <w:marBottom w:val="0"/>
      <w:divBdr>
        <w:top w:val="none" w:sz="0" w:space="0" w:color="auto"/>
        <w:left w:val="none" w:sz="0" w:space="0" w:color="auto"/>
        <w:bottom w:val="none" w:sz="0" w:space="0" w:color="auto"/>
        <w:right w:val="none" w:sz="0" w:space="0" w:color="auto"/>
      </w:divBdr>
    </w:div>
    <w:div w:id="452747861">
      <w:bodyDiv w:val="1"/>
      <w:marLeft w:val="0"/>
      <w:marRight w:val="0"/>
      <w:marTop w:val="0"/>
      <w:marBottom w:val="0"/>
      <w:divBdr>
        <w:top w:val="none" w:sz="0" w:space="0" w:color="auto"/>
        <w:left w:val="none" w:sz="0" w:space="0" w:color="auto"/>
        <w:bottom w:val="none" w:sz="0" w:space="0" w:color="auto"/>
        <w:right w:val="none" w:sz="0" w:space="0" w:color="auto"/>
      </w:divBdr>
    </w:div>
    <w:div w:id="462694643">
      <w:bodyDiv w:val="1"/>
      <w:marLeft w:val="0"/>
      <w:marRight w:val="0"/>
      <w:marTop w:val="0"/>
      <w:marBottom w:val="0"/>
      <w:divBdr>
        <w:top w:val="none" w:sz="0" w:space="0" w:color="auto"/>
        <w:left w:val="none" w:sz="0" w:space="0" w:color="auto"/>
        <w:bottom w:val="none" w:sz="0" w:space="0" w:color="auto"/>
        <w:right w:val="none" w:sz="0" w:space="0" w:color="auto"/>
      </w:divBdr>
    </w:div>
    <w:div w:id="509830837">
      <w:bodyDiv w:val="1"/>
      <w:marLeft w:val="0"/>
      <w:marRight w:val="0"/>
      <w:marTop w:val="0"/>
      <w:marBottom w:val="0"/>
      <w:divBdr>
        <w:top w:val="none" w:sz="0" w:space="0" w:color="auto"/>
        <w:left w:val="none" w:sz="0" w:space="0" w:color="auto"/>
        <w:bottom w:val="none" w:sz="0" w:space="0" w:color="auto"/>
        <w:right w:val="none" w:sz="0" w:space="0" w:color="auto"/>
      </w:divBdr>
    </w:div>
    <w:div w:id="728113133">
      <w:bodyDiv w:val="1"/>
      <w:marLeft w:val="0"/>
      <w:marRight w:val="0"/>
      <w:marTop w:val="0"/>
      <w:marBottom w:val="0"/>
      <w:divBdr>
        <w:top w:val="none" w:sz="0" w:space="0" w:color="auto"/>
        <w:left w:val="none" w:sz="0" w:space="0" w:color="auto"/>
        <w:bottom w:val="none" w:sz="0" w:space="0" w:color="auto"/>
        <w:right w:val="none" w:sz="0" w:space="0" w:color="auto"/>
      </w:divBdr>
    </w:div>
    <w:div w:id="763645794">
      <w:bodyDiv w:val="1"/>
      <w:marLeft w:val="0"/>
      <w:marRight w:val="0"/>
      <w:marTop w:val="0"/>
      <w:marBottom w:val="0"/>
      <w:divBdr>
        <w:top w:val="none" w:sz="0" w:space="0" w:color="auto"/>
        <w:left w:val="none" w:sz="0" w:space="0" w:color="auto"/>
        <w:bottom w:val="none" w:sz="0" w:space="0" w:color="auto"/>
        <w:right w:val="none" w:sz="0" w:space="0" w:color="auto"/>
      </w:divBdr>
    </w:div>
    <w:div w:id="820542103">
      <w:bodyDiv w:val="1"/>
      <w:marLeft w:val="0"/>
      <w:marRight w:val="0"/>
      <w:marTop w:val="0"/>
      <w:marBottom w:val="0"/>
      <w:divBdr>
        <w:top w:val="none" w:sz="0" w:space="0" w:color="auto"/>
        <w:left w:val="none" w:sz="0" w:space="0" w:color="auto"/>
        <w:bottom w:val="none" w:sz="0" w:space="0" w:color="auto"/>
        <w:right w:val="none" w:sz="0" w:space="0" w:color="auto"/>
      </w:divBdr>
    </w:div>
    <w:div w:id="1039009605">
      <w:bodyDiv w:val="1"/>
      <w:marLeft w:val="0"/>
      <w:marRight w:val="0"/>
      <w:marTop w:val="0"/>
      <w:marBottom w:val="0"/>
      <w:divBdr>
        <w:top w:val="none" w:sz="0" w:space="0" w:color="auto"/>
        <w:left w:val="none" w:sz="0" w:space="0" w:color="auto"/>
        <w:bottom w:val="none" w:sz="0" w:space="0" w:color="auto"/>
        <w:right w:val="none" w:sz="0" w:space="0" w:color="auto"/>
      </w:divBdr>
    </w:div>
    <w:div w:id="1341202083">
      <w:bodyDiv w:val="1"/>
      <w:marLeft w:val="0"/>
      <w:marRight w:val="0"/>
      <w:marTop w:val="0"/>
      <w:marBottom w:val="0"/>
      <w:divBdr>
        <w:top w:val="none" w:sz="0" w:space="0" w:color="auto"/>
        <w:left w:val="none" w:sz="0" w:space="0" w:color="auto"/>
        <w:bottom w:val="none" w:sz="0" w:space="0" w:color="auto"/>
        <w:right w:val="none" w:sz="0" w:space="0" w:color="auto"/>
      </w:divBdr>
    </w:div>
    <w:div w:id="1483036141">
      <w:bodyDiv w:val="1"/>
      <w:marLeft w:val="0"/>
      <w:marRight w:val="0"/>
      <w:marTop w:val="0"/>
      <w:marBottom w:val="0"/>
      <w:divBdr>
        <w:top w:val="none" w:sz="0" w:space="0" w:color="auto"/>
        <w:left w:val="none" w:sz="0" w:space="0" w:color="auto"/>
        <w:bottom w:val="none" w:sz="0" w:space="0" w:color="auto"/>
        <w:right w:val="none" w:sz="0" w:space="0" w:color="auto"/>
      </w:divBdr>
    </w:div>
    <w:div w:id="1639992149">
      <w:bodyDiv w:val="1"/>
      <w:marLeft w:val="0"/>
      <w:marRight w:val="0"/>
      <w:marTop w:val="0"/>
      <w:marBottom w:val="0"/>
      <w:divBdr>
        <w:top w:val="none" w:sz="0" w:space="0" w:color="auto"/>
        <w:left w:val="none" w:sz="0" w:space="0" w:color="auto"/>
        <w:bottom w:val="none" w:sz="0" w:space="0" w:color="auto"/>
        <w:right w:val="none" w:sz="0" w:space="0" w:color="auto"/>
      </w:divBdr>
    </w:div>
    <w:div w:id="1876967378">
      <w:bodyDiv w:val="1"/>
      <w:marLeft w:val="0"/>
      <w:marRight w:val="0"/>
      <w:marTop w:val="0"/>
      <w:marBottom w:val="0"/>
      <w:divBdr>
        <w:top w:val="none" w:sz="0" w:space="0" w:color="auto"/>
        <w:left w:val="none" w:sz="0" w:space="0" w:color="auto"/>
        <w:bottom w:val="none" w:sz="0" w:space="0" w:color="auto"/>
        <w:right w:val="none" w:sz="0" w:space="0" w:color="auto"/>
      </w:divBdr>
    </w:div>
    <w:div w:id="1891921235">
      <w:bodyDiv w:val="1"/>
      <w:marLeft w:val="0"/>
      <w:marRight w:val="0"/>
      <w:marTop w:val="0"/>
      <w:marBottom w:val="0"/>
      <w:divBdr>
        <w:top w:val="none" w:sz="0" w:space="0" w:color="auto"/>
        <w:left w:val="none" w:sz="0" w:space="0" w:color="auto"/>
        <w:bottom w:val="none" w:sz="0" w:space="0" w:color="auto"/>
        <w:right w:val="none" w:sz="0" w:space="0" w:color="auto"/>
      </w:divBdr>
    </w:div>
    <w:div w:id="1984046423">
      <w:bodyDiv w:val="1"/>
      <w:marLeft w:val="0"/>
      <w:marRight w:val="0"/>
      <w:marTop w:val="0"/>
      <w:marBottom w:val="0"/>
      <w:divBdr>
        <w:top w:val="none" w:sz="0" w:space="0" w:color="auto"/>
        <w:left w:val="none" w:sz="0" w:space="0" w:color="auto"/>
        <w:bottom w:val="none" w:sz="0" w:space="0" w:color="auto"/>
        <w:right w:val="none" w:sz="0" w:space="0" w:color="auto"/>
      </w:divBdr>
    </w:div>
    <w:div w:id="2027756368">
      <w:bodyDiv w:val="1"/>
      <w:marLeft w:val="0"/>
      <w:marRight w:val="0"/>
      <w:marTop w:val="0"/>
      <w:marBottom w:val="0"/>
      <w:divBdr>
        <w:top w:val="none" w:sz="0" w:space="0" w:color="auto"/>
        <w:left w:val="none" w:sz="0" w:space="0" w:color="auto"/>
        <w:bottom w:val="none" w:sz="0" w:space="0" w:color="auto"/>
        <w:right w:val="none" w:sz="0" w:space="0" w:color="auto"/>
      </w:divBdr>
    </w:div>
    <w:div w:id="212657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paid.b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paid.b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elkart.by/BELKART/news/2014/payment-belcard-in-the-inter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template\Templates\Vilgerts%20new\Minsk\VIM_Master_Template.2016-09-14.rus.romans+eu.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02012-7F11-4B8B-BCCD-B7F17D947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VIM_Master_Template.2016-09-14.rus.romans+eu.dotm</Template>
  <TotalTime>0</TotalTime>
  <Pages>23</Pages>
  <Words>7476</Words>
  <Characters>42617</Characters>
  <Application>Microsoft Office Word</Application>
  <DocSecurity>0</DocSecurity>
  <Lines>355</Lines>
  <Paragraphs>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2019-11-22T14:08:00Z</dcterms:created>
  <dcterms:modified xsi:type="dcterms:W3CDTF">2019-11-22T14:08:00Z</dcterms:modified>
</cp:coreProperties>
</file>